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rPr>
          <w:sz w:val="18"/>
        </w:rPr>
      </w:pPr>
    </w:p>
    <w:p>
      <w:pPr>
        <w:pStyle w:val="BodyText"/>
        <w:spacing w:before="0"/>
        <w:rPr>
          <w:sz w:val="18"/>
        </w:rPr>
      </w:pPr>
    </w:p>
    <w:p>
      <w:pPr>
        <w:pStyle w:val="BodyText"/>
        <w:spacing w:before="10"/>
        <w:rPr>
          <w:sz w:val="25"/>
        </w:rPr>
      </w:pPr>
    </w:p>
    <w:p>
      <w:pPr>
        <w:pStyle w:val="Heading1"/>
        <w:jc w:val="right"/>
      </w:pPr>
      <w:r>
        <w:rPr/>
        <w:t>Доходы</w:t>
      </w:r>
    </w:p>
    <w:p>
      <w:pPr>
        <w:pStyle w:val="BodyText"/>
        <w:spacing w:before="87"/>
        <w:ind w:left="3220"/>
      </w:pPr>
      <w:r>
        <w:rPr/>
        <w:br w:type="column"/>
      </w:r>
      <w:r>
        <w:rPr>
          <w:spacing w:val="-1"/>
          <w:w w:val="105"/>
        </w:rPr>
        <w:t>Приложение</w:t>
      </w:r>
      <w:r>
        <w:rPr>
          <w:spacing w:val="19"/>
          <w:w w:val="105"/>
        </w:rPr>
        <w:t> </w:t>
      </w:r>
      <w:r>
        <w:rPr>
          <w:w w:val="105"/>
        </w:rPr>
        <w:t>1</w:t>
      </w:r>
    </w:p>
    <w:p>
      <w:pPr>
        <w:pStyle w:val="BodyText"/>
        <w:spacing w:line="271" w:lineRule="auto" w:before="58"/>
        <w:ind w:left="1218" w:right="227" w:firstLine="36"/>
      </w:pP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постановлению</w:t>
      </w:r>
      <w:r>
        <w:rPr>
          <w:spacing w:val="1"/>
          <w:w w:val="105"/>
        </w:rPr>
        <w:t> </w:t>
      </w:r>
      <w:r>
        <w:rPr>
          <w:w w:val="105"/>
        </w:rPr>
        <w:t>администрации</w:t>
      </w:r>
      <w:r>
        <w:rPr>
          <w:spacing w:val="1"/>
          <w:w w:val="105"/>
        </w:rPr>
        <w:t> </w:t>
      </w:r>
      <w:r>
        <w:rPr>
          <w:w w:val="105"/>
        </w:rPr>
        <w:t>Выгоничского</w:t>
      </w:r>
      <w:r>
        <w:rPr>
          <w:spacing w:val="-34"/>
          <w:w w:val="105"/>
        </w:rPr>
        <w:t> </w:t>
      </w:r>
      <w:r>
        <w:rPr>
          <w:w w:val="105"/>
        </w:rPr>
        <w:t>района</w:t>
      </w:r>
      <w:r>
        <w:rPr>
          <w:spacing w:val="31"/>
          <w:w w:val="105"/>
        </w:rPr>
        <w:t> </w:t>
      </w:r>
      <w:r>
        <w:rPr>
          <w:w w:val="105"/>
        </w:rPr>
        <w:t>от</w:t>
      </w:r>
      <w:r>
        <w:rPr>
          <w:spacing w:val="32"/>
          <w:w w:val="105"/>
        </w:rPr>
        <w:t> </w:t>
      </w:r>
      <w:r>
        <w:rPr>
          <w:w w:val="105"/>
        </w:rPr>
        <w:t>08.11.2024</w:t>
      </w:r>
      <w:r>
        <w:rPr>
          <w:spacing w:val="34"/>
          <w:w w:val="105"/>
        </w:rPr>
        <w:t> </w:t>
      </w:r>
      <w:r>
        <w:rPr>
          <w:w w:val="105"/>
        </w:rPr>
        <w:t>№490</w:t>
      </w:r>
    </w:p>
    <w:p>
      <w:pPr>
        <w:spacing w:after="0" w:line="271" w:lineRule="auto"/>
        <w:sectPr>
          <w:headerReference w:type="default" r:id="rId5"/>
          <w:type w:val="continuous"/>
          <w:pgSz w:w="11910" w:h="16840"/>
          <w:pgMar w:header="301" w:top="900" w:bottom="280" w:left="800" w:right="580"/>
          <w:pgNumType w:start="1"/>
          <w:cols w:num="2" w:equalWidth="0">
            <w:col w:w="5556" w:space="40"/>
            <w:col w:w="4934"/>
          </w:cols>
        </w:sectPr>
      </w:pPr>
    </w:p>
    <w:p>
      <w:pPr>
        <w:pStyle w:val="Heading1"/>
        <w:spacing w:before="23"/>
        <w:ind w:left="1802"/>
      </w:pPr>
      <w:r>
        <w:rPr/>
        <w:t>бюджета</w:t>
      </w:r>
      <w:r>
        <w:rPr>
          <w:spacing w:val="-10"/>
        </w:rPr>
        <w:t> </w:t>
      </w:r>
      <w:r>
        <w:rPr/>
        <w:t>Выгоничского</w:t>
      </w:r>
      <w:r>
        <w:rPr>
          <w:spacing w:val="-9"/>
        </w:rPr>
        <w:t> </w:t>
      </w:r>
      <w:r>
        <w:rPr/>
        <w:t>муниципального</w:t>
      </w:r>
      <w:r>
        <w:rPr>
          <w:spacing w:val="-9"/>
        </w:rPr>
        <w:t> </w:t>
      </w:r>
      <w:r>
        <w:rPr/>
        <w:t>района</w:t>
      </w:r>
      <w:r>
        <w:rPr>
          <w:spacing w:val="26"/>
        </w:rPr>
        <w:t> </w:t>
      </w:r>
      <w:r>
        <w:rPr/>
        <w:t>Брянской</w:t>
      </w:r>
      <w:r>
        <w:rPr>
          <w:spacing w:val="-10"/>
        </w:rPr>
        <w:t> </w:t>
      </w:r>
      <w:r>
        <w:rPr/>
        <w:t>области</w:t>
      </w:r>
      <w:r>
        <w:rPr>
          <w:spacing w:val="-10"/>
        </w:rPr>
        <w:t> </w:t>
      </w:r>
      <w:r>
        <w:rPr/>
        <w:t>за</w:t>
      </w:r>
      <w:r>
        <w:rPr>
          <w:spacing w:val="-9"/>
        </w:rPr>
        <w:t> </w:t>
      </w:r>
      <w:r>
        <w:rPr/>
        <w:t>9</w:t>
      </w:r>
      <w:r>
        <w:rPr>
          <w:spacing w:val="-9"/>
        </w:rPr>
        <w:t> </w:t>
      </w:r>
      <w:r>
        <w:rPr/>
        <w:t>месяцев</w:t>
      </w:r>
      <w:r>
        <w:rPr>
          <w:spacing w:val="-9"/>
        </w:rPr>
        <w:t> </w:t>
      </w:r>
      <w:r>
        <w:rPr/>
        <w:t>2024</w:t>
      </w:r>
      <w:r>
        <w:rPr>
          <w:spacing w:val="-9"/>
        </w:rPr>
        <w:t> </w:t>
      </w:r>
      <w:r>
        <w:rPr/>
        <w:t>года</w:t>
      </w:r>
    </w:p>
    <w:p>
      <w:pPr>
        <w:pStyle w:val="BodyText"/>
        <w:spacing w:before="0"/>
        <w:rPr>
          <w:b/>
          <w:sz w:val="16"/>
        </w:rPr>
      </w:pPr>
      <w:r>
        <w:rPr/>
        <w:br w:type="column"/>
      </w:r>
      <w:r>
        <w:rPr>
          <w:b/>
          <w:sz w:val="16"/>
        </w:rPr>
      </w:r>
    </w:p>
    <w:p>
      <w:pPr>
        <w:pStyle w:val="BodyText"/>
        <w:spacing w:before="92"/>
        <w:ind w:left="998"/>
      </w:pPr>
      <w:r>
        <w:rPr>
          <w:w w:val="105"/>
        </w:rPr>
        <w:t>(в</w:t>
      </w:r>
      <w:r>
        <w:rPr>
          <w:spacing w:val="-9"/>
          <w:w w:val="105"/>
        </w:rPr>
        <w:t> </w:t>
      </w:r>
      <w:r>
        <w:rPr>
          <w:w w:val="105"/>
        </w:rPr>
        <w:t>рублях)</w:t>
      </w:r>
    </w:p>
    <w:p>
      <w:pPr>
        <w:spacing w:after="0"/>
        <w:sectPr>
          <w:type w:val="continuous"/>
          <w:pgSz w:w="11910" w:h="16840"/>
          <w:pgMar w:top="900" w:bottom="280" w:left="800" w:right="580"/>
          <w:cols w:num="2" w:equalWidth="0">
            <w:col w:w="8720" w:space="40"/>
            <w:col w:w="1770"/>
          </w:cols>
        </w:sect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8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3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НАЛОГОВЫЕ</w:t>
            </w:r>
            <w:r>
              <w:rPr>
                <w:b/>
                <w:spacing w:val="17"/>
                <w:sz w:val="14"/>
              </w:rPr>
              <w:t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7"/>
                <w:sz w:val="14"/>
              </w:rPr>
              <w:t> </w:t>
            </w:r>
            <w:r>
              <w:rPr>
                <w:b/>
                <w:sz w:val="14"/>
              </w:rPr>
              <w:t>НЕНАЛОГОВЫЕ</w:t>
            </w:r>
            <w:r>
              <w:rPr>
                <w:b/>
                <w:spacing w:val="18"/>
                <w:sz w:val="14"/>
              </w:rPr>
              <w:t> </w:t>
            </w:r>
            <w:r>
              <w:rPr>
                <w:b/>
                <w:sz w:val="14"/>
              </w:rPr>
              <w:t>ДОХОДЫ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189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919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159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751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308,32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84,1%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НАЛОГИ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НА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ПРИБЫЛЬ,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ДОХОДЫ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164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842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821,26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83,9%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Налог</w:t>
            </w:r>
            <w:r>
              <w:rPr>
                <w:b/>
                <w:spacing w:val="-9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на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доходы</w:t>
            </w:r>
            <w:r>
              <w:rPr>
                <w:b/>
                <w:spacing w:val="2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физических</w:t>
            </w:r>
            <w:r>
              <w:rPr>
                <w:b/>
                <w:spacing w:val="20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лиц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164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842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821,26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83,9%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Налог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доходы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физических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лиц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доходов,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источником которых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является налоговый агент,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исключением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доходов,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отношении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которых исчисление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 уплата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налога осуществляются  в  соответствии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статьями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227,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227.1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228</w:t>
            </w:r>
            <w:r>
              <w:rPr>
                <w:spacing w:val="2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Налогового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2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</w:p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572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900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328,53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81,9%</w:t>
            </w:r>
          </w:p>
        </w:tc>
      </w:tr>
      <w:tr>
        <w:trPr>
          <w:trHeight w:val="126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02020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1449" w:val="left" w:leader="none"/>
                <w:tab w:pos="1931" w:val="left" w:leader="none"/>
                <w:tab w:pos="2467" w:val="left" w:leader="none"/>
                <w:tab w:pos="2728" w:val="left" w:leader="none"/>
                <w:tab w:pos="3535" w:val="left" w:leader="none"/>
                <w:tab w:pos="4077" w:val="left" w:leader="none"/>
              </w:tabs>
              <w:spacing w:line="271" w:lineRule="auto" w:before="7"/>
              <w:ind w:left="25" w:right="10"/>
              <w:jc w:val="both"/>
              <w:rPr>
                <w:sz w:val="14"/>
              </w:rPr>
            </w:pPr>
            <w:hyperlink r:id="rId6">
              <w:r>
                <w:rPr>
                  <w:w w:val="105"/>
                  <w:sz w:val="14"/>
                </w:rPr>
                <w:t>Налог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на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доходы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физических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лиц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с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доходов,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полученных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от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осуществления</w:t>
              </w:r>
            </w:hyperlink>
            <w:r>
              <w:rPr>
                <w:w w:val="105"/>
                <w:sz w:val="14"/>
              </w:rPr>
              <w:tab/>
            </w:r>
            <w:hyperlink r:id="rId6">
              <w:r>
                <w:rPr>
                  <w:w w:val="105"/>
                  <w:sz w:val="14"/>
                </w:rPr>
                <w:t>деятельности</w:t>
              </w:r>
            </w:hyperlink>
            <w:r>
              <w:rPr>
                <w:w w:val="105"/>
                <w:sz w:val="14"/>
              </w:rPr>
              <w:tab/>
              <w:tab/>
            </w:r>
            <w:hyperlink r:id="rId6">
              <w:r>
                <w:rPr>
                  <w:w w:val="105"/>
                  <w:sz w:val="14"/>
                </w:rPr>
                <w:t>физическими</w:t>
              </w:r>
            </w:hyperlink>
            <w:r>
              <w:rPr>
                <w:w w:val="105"/>
                <w:sz w:val="14"/>
              </w:rPr>
              <w:tab/>
            </w:r>
            <w:hyperlink r:id="rId6">
              <w:r>
                <w:rPr>
                  <w:spacing w:val="-2"/>
                  <w:w w:val="105"/>
                  <w:sz w:val="14"/>
                </w:rPr>
                <w:t>лицами,</w:t>
              </w:r>
            </w:hyperlink>
            <w:r>
              <w:rPr>
                <w:spacing w:val="-35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зарегистрированными</w:t>
              </w:r>
            </w:hyperlink>
            <w:r>
              <w:rPr>
                <w:w w:val="105"/>
                <w:sz w:val="14"/>
              </w:rPr>
              <w:tab/>
              <w:tab/>
            </w:r>
            <w:hyperlink r:id="rId6">
              <w:r>
                <w:rPr>
                  <w:w w:val="105"/>
                  <w:sz w:val="14"/>
                </w:rPr>
                <w:t>в</w:t>
              </w:r>
            </w:hyperlink>
            <w:r>
              <w:rPr>
                <w:w w:val="105"/>
                <w:sz w:val="14"/>
              </w:rPr>
              <w:tab/>
            </w:r>
            <w:hyperlink r:id="rId6">
              <w:r>
                <w:rPr>
                  <w:w w:val="105"/>
                  <w:sz w:val="14"/>
                </w:rPr>
                <w:t>качестве</w:t>
              </w:r>
            </w:hyperlink>
            <w:r>
              <w:rPr>
                <w:w w:val="105"/>
                <w:sz w:val="14"/>
              </w:rPr>
              <w:tab/>
            </w:r>
            <w:hyperlink r:id="rId6">
              <w:r>
                <w:rPr>
                  <w:sz w:val="14"/>
                </w:rPr>
                <w:t>индивидуальных</w:t>
              </w:r>
            </w:hyperlink>
            <w:r>
              <w:rPr>
                <w:spacing w:val="-33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предпринимателей,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нотариусов,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занимающихся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частной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практикой,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адвокатов,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учредивших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адвокатские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кабинеты,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и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других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лиц,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занимающихся</w:t>
              </w:r>
            </w:hyperlink>
            <w:r>
              <w:rPr>
                <w:spacing w:val="17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частной</w:t>
              </w:r>
            </w:hyperlink>
            <w:r>
              <w:rPr>
                <w:spacing w:val="22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практикой</w:t>
              </w:r>
            </w:hyperlink>
            <w:r>
              <w:rPr>
                <w:spacing w:val="2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в</w:t>
              </w:r>
            </w:hyperlink>
            <w:r>
              <w:rPr>
                <w:spacing w:val="21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соответствии</w:t>
              </w:r>
            </w:hyperlink>
            <w:r>
              <w:rPr>
                <w:spacing w:val="22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со</w:t>
              </w:r>
            </w:hyperlink>
            <w:r>
              <w:rPr>
                <w:spacing w:val="22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статьей</w:t>
              </w:r>
            </w:hyperlink>
            <w:r>
              <w:rPr>
                <w:spacing w:val="19"/>
                <w:w w:val="105"/>
                <w:sz w:val="14"/>
              </w:rPr>
              <w:t> </w:t>
            </w:r>
            <w:hyperlink r:id="rId6">
              <w:r>
                <w:rPr>
                  <w:w w:val="105"/>
                  <w:sz w:val="14"/>
                </w:rPr>
                <w:t>227</w:t>
              </w:r>
            </w:hyperlink>
          </w:p>
          <w:p>
            <w:pPr>
              <w:pStyle w:val="TableParagraph"/>
              <w:spacing w:line="145" w:lineRule="exact" w:before="3"/>
              <w:ind w:left="25"/>
              <w:jc w:val="both"/>
              <w:rPr>
                <w:sz w:val="14"/>
              </w:rPr>
            </w:pPr>
            <w:hyperlink r:id="rId6">
              <w:r>
                <w:rPr>
                  <w:sz w:val="14"/>
                </w:rPr>
                <w:t>Налогового</w:t>
              </w:r>
              <w:r>
                <w:rPr>
                  <w:spacing w:val="15"/>
                  <w:sz w:val="14"/>
                </w:rPr>
                <w:t> </w:t>
              </w:r>
              <w:r>
                <w:rPr>
                  <w:sz w:val="14"/>
                </w:rPr>
                <w:t>кодекса</w:t>
              </w:r>
              <w:r>
                <w:rPr>
                  <w:spacing w:val="16"/>
                  <w:sz w:val="14"/>
                </w:rPr>
                <w:t> </w:t>
              </w:r>
              <w:r>
                <w:rPr>
                  <w:sz w:val="14"/>
                </w:rPr>
                <w:t>Российской</w:t>
              </w:r>
              <w:r>
                <w:rPr>
                  <w:spacing w:val="14"/>
                  <w:sz w:val="14"/>
                </w:rPr>
                <w:t> </w:t>
              </w:r>
              <w:r>
                <w:rPr>
                  <w:sz w:val="14"/>
                </w:rPr>
                <w:t>Федерации</w:t>
              </w:r>
            </w:hyperlink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236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124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174,96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52,6%</w:t>
            </w:r>
          </w:p>
        </w:tc>
      </w:tr>
      <w:tr>
        <w:trPr>
          <w:trHeight w:val="53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3047" w:val="left" w:leader="none"/>
                <w:tab w:pos="3825" w:val="left" w:leader="none"/>
              </w:tabs>
              <w:spacing w:before="4"/>
              <w:ind w:left="25"/>
              <w:rPr>
                <w:sz w:val="14"/>
              </w:rPr>
            </w:pPr>
            <w:hyperlink r:id="rId7">
              <w:r>
                <w:rPr>
                  <w:sz w:val="14"/>
                </w:rPr>
                <w:t>Налог</w:t>
              </w:r>
            </w:hyperlink>
            <w:r>
              <w:rPr>
                <w:sz w:val="14"/>
              </w:rPr>
              <w:t>   </w:t>
            </w:r>
            <w:r>
              <w:rPr>
                <w:spacing w:val="32"/>
                <w:sz w:val="14"/>
              </w:rPr>
              <w:t> </w:t>
            </w:r>
            <w:hyperlink r:id="rId7">
              <w:r>
                <w:rPr>
                  <w:sz w:val="14"/>
                </w:rPr>
                <w:t>на</w:t>
              </w:r>
            </w:hyperlink>
            <w:r>
              <w:rPr>
                <w:sz w:val="14"/>
              </w:rPr>
              <w:t>   </w:t>
            </w:r>
            <w:r>
              <w:rPr>
                <w:spacing w:val="29"/>
                <w:sz w:val="14"/>
              </w:rPr>
              <w:t> </w:t>
            </w:r>
            <w:hyperlink r:id="rId7">
              <w:r>
                <w:rPr>
                  <w:sz w:val="14"/>
                </w:rPr>
                <w:t>доходы</w:t>
              </w:r>
            </w:hyperlink>
            <w:r>
              <w:rPr>
                <w:sz w:val="14"/>
              </w:rPr>
              <w:t>    </w:t>
            </w:r>
            <w:r>
              <w:rPr>
                <w:spacing w:val="4"/>
                <w:sz w:val="14"/>
              </w:rPr>
              <w:t> </w:t>
            </w:r>
            <w:hyperlink r:id="rId7">
              <w:r>
                <w:rPr>
                  <w:sz w:val="14"/>
                </w:rPr>
                <w:t>физических</w:t>
              </w:r>
            </w:hyperlink>
            <w:r>
              <w:rPr>
                <w:sz w:val="14"/>
              </w:rPr>
              <w:t>    </w:t>
            </w:r>
            <w:r>
              <w:rPr>
                <w:spacing w:val="11"/>
                <w:sz w:val="14"/>
              </w:rPr>
              <w:t> </w:t>
            </w:r>
            <w:hyperlink r:id="rId7">
              <w:r>
                <w:rPr>
                  <w:sz w:val="14"/>
                </w:rPr>
                <w:t>лиц</w:t>
              </w:r>
            </w:hyperlink>
            <w:r>
              <w:rPr>
                <w:sz w:val="14"/>
              </w:rPr>
              <w:t>   </w:t>
            </w:r>
            <w:r>
              <w:rPr>
                <w:spacing w:val="31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с</w:t>
              </w:r>
            </w:hyperlink>
            <w:r>
              <w:rPr>
                <w:w w:val="105"/>
                <w:sz w:val="14"/>
              </w:rPr>
              <w:tab/>
            </w:r>
            <w:hyperlink r:id="rId7">
              <w:r>
                <w:rPr>
                  <w:w w:val="105"/>
                  <w:sz w:val="14"/>
                </w:rPr>
                <w:t>доходов,</w:t>
              </w:r>
            </w:hyperlink>
            <w:r>
              <w:rPr>
                <w:w w:val="105"/>
                <w:sz w:val="14"/>
              </w:rPr>
              <w:tab/>
            </w:r>
            <w:hyperlink r:id="rId7">
              <w:r>
                <w:rPr>
                  <w:spacing w:val="-2"/>
                  <w:w w:val="105"/>
                  <w:sz w:val="14"/>
                </w:rPr>
                <w:t>полученных</w:t>
              </w:r>
            </w:hyperlink>
          </w:p>
          <w:p>
            <w:pPr>
              <w:pStyle w:val="TableParagraph"/>
              <w:spacing w:line="180" w:lineRule="atLeast"/>
              <w:ind w:left="25" w:right="3"/>
              <w:rPr>
                <w:sz w:val="14"/>
              </w:rPr>
            </w:pPr>
            <w:hyperlink r:id="rId7">
              <w:r>
                <w:rPr>
                  <w:w w:val="105"/>
                  <w:sz w:val="14"/>
                </w:rPr>
                <w:t>физическими</w:t>
              </w:r>
            </w:hyperlink>
            <w:r>
              <w:rPr>
                <w:w w:val="105"/>
                <w:sz w:val="14"/>
              </w:rPr>
              <w:t> </w:t>
            </w:r>
            <w:r>
              <w:rPr>
                <w:spacing w:val="12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лицами</w:t>
              </w:r>
            </w:hyperlink>
            <w:r>
              <w:rPr>
                <w:w w:val="105"/>
                <w:sz w:val="14"/>
              </w:rPr>
              <w:t> </w:t>
            </w:r>
            <w:r>
              <w:rPr>
                <w:spacing w:val="14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в</w:t>
              </w:r>
            </w:hyperlink>
            <w:r>
              <w:rPr>
                <w:w w:val="105"/>
                <w:sz w:val="14"/>
              </w:rPr>
              <w:t> </w:t>
            </w:r>
            <w:r>
              <w:rPr>
                <w:spacing w:val="11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соответствии</w:t>
              </w:r>
            </w:hyperlink>
            <w:r>
              <w:rPr>
                <w:w w:val="105"/>
                <w:sz w:val="14"/>
              </w:rPr>
              <w:t>  </w:t>
            </w:r>
            <w:r>
              <w:rPr>
                <w:spacing w:val="9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со</w:t>
              </w:r>
            </w:hyperlink>
            <w:r>
              <w:rPr>
                <w:w w:val="105"/>
                <w:sz w:val="14"/>
              </w:rPr>
              <w:t>  </w:t>
            </w:r>
            <w:r>
              <w:rPr>
                <w:spacing w:val="8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статьей</w:t>
              </w:r>
            </w:hyperlink>
            <w:r>
              <w:rPr>
                <w:w w:val="105"/>
                <w:sz w:val="14"/>
              </w:rPr>
              <w:t>  </w:t>
            </w:r>
            <w:r>
              <w:rPr>
                <w:spacing w:val="10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228</w:t>
              </w:r>
            </w:hyperlink>
            <w:r>
              <w:rPr>
                <w:w w:val="105"/>
                <w:sz w:val="14"/>
              </w:rPr>
              <w:t>   </w:t>
            </w:r>
            <w:r>
              <w:rPr>
                <w:spacing w:val="21"/>
                <w:w w:val="105"/>
                <w:sz w:val="14"/>
              </w:rPr>
              <w:t> </w:t>
            </w:r>
            <w:hyperlink r:id="rId7">
              <w:r>
                <w:rPr>
                  <w:spacing w:val="-1"/>
                  <w:w w:val="105"/>
                  <w:sz w:val="14"/>
                </w:rPr>
                <w:t>Налогового</w:t>
              </w:r>
            </w:hyperlink>
            <w:r>
              <w:rPr>
                <w:spacing w:val="-33"/>
                <w:w w:val="105"/>
                <w:sz w:val="14"/>
              </w:rPr>
              <w:t> </w:t>
            </w:r>
            <w:hyperlink r:id="rId7">
              <w:r>
                <w:rPr>
                  <w:w w:val="105"/>
                  <w:sz w:val="14"/>
                </w:rPr>
                <w:t>кодекса</w:t>
              </w:r>
              <w:r>
                <w:rPr>
                  <w:spacing w:val="33"/>
                  <w:w w:val="105"/>
                  <w:sz w:val="14"/>
                </w:rPr>
                <w:t> </w:t>
              </w:r>
              <w:r>
                <w:rPr>
                  <w:w w:val="105"/>
                  <w:sz w:val="14"/>
                </w:rPr>
                <w:t>Российской</w:t>
              </w:r>
              <w:r>
                <w:rPr>
                  <w:spacing w:val="33"/>
                  <w:w w:val="105"/>
                  <w:sz w:val="14"/>
                </w:rPr>
                <w:t> </w:t>
              </w:r>
              <w:r>
                <w:rPr>
                  <w:w w:val="105"/>
                  <w:sz w:val="14"/>
                </w:rPr>
                <w:t>Федерации</w:t>
              </w:r>
            </w:hyperlink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455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561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507,37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5,6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02040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hyperlink r:id="rId8">
              <w:r>
                <w:rPr>
                  <w:w w:val="105"/>
                  <w:sz w:val="14"/>
                </w:rPr>
                <w:t>Налог</w:t>
              </w:r>
            </w:hyperlink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на</w:t>
              </w:r>
            </w:hyperlink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доходы</w:t>
              </w:r>
            </w:hyperlink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физических</w:t>
              </w:r>
            </w:hyperlink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лиц</w:t>
              </w:r>
            </w:hyperlink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в</w:t>
              </w:r>
            </w:hyperlink>
            <w:r>
              <w:rPr>
                <w:w w:val="105"/>
                <w:sz w:val="14"/>
              </w:rPr>
              <w:t>  </w:t>
            </w:r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виде</w:t>
              </w:r>
            </w:hyperlink>
            <w:r>
              <w:rPr>
                <w:w w:val="105"/>
                <w:sz w:val="14"/>
              </w:rPr>
              <w:t> </w:t>
            </w:r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фиксированных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авансовых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платежей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с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доходов,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полученных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физическими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лицами,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являющимися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иностранными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гражданами,</w:t>
              </w:r>
            </w:hyperlink>
            <w:r>
              <w:rPr>
                <w:spacing w:val="3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осуществляющими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трудовую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деятельность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по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найму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у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физических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лиц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на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основании</w:t>
              </w:r>
            </w:hyperlink>
            <w:r>
              <w:rPr>
                <w:spacing w:val="1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патента</w:t>
              </w:r>
            </w:hyperlink>
            <w:r>
              <w:rPr>
                <w:spacing w:val="19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в</w:t>
              </w:r>
            </w:hyperlink>
            <w:r>
              <w:rPr>
                <w:spacing w:val="17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соответствии</w:t>
              </w:r>
            </w:hyperlink>
            <w:r>
              <w:rPr>
                <w:spacing w:val="14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со</w:t>
              </w:r>
            </w:hyperlink>
            <w:r>
              <w:rPr>
                <w:spacing w:val="14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статьей</w:t>
              </w:r>
            </w:hyperlink>
            <w:r>
              <w:rPr>
                <w:spacing w:val="13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227.1</w:t>
              </w:r>
            </w:hyperlink>
            <w:r>
              <w:rPr>
                <w:spacing w:val="18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Налогового</w:t>
              </w:r>
            </w:hyperlink>
            <w:r>
              <w:rPr>
                <w:spacing w:val="16"/>
                <w:w w:val="105"/>
                <w:sz w:val="14"/>
              </w:rPr>
              <w:t> </w:t>
            </w:r>
            <w:hyperlink r:id="rId8">
              <w:r>
                <w:rPr>
                  <w:w w:val="105"/>
                  <w:sz w:val="14"/>
                </w:rPr>
                <w:t>кодекса</w:t>
              </w:r>
            </w:hyperlink>
          </w:p>
          <w:p>
            <w:pPr>
              <w:pStyle w:val="TableParagraph"/>
              <w:spacing w:line="145" w:lineRule="exact" w:before="2"/>
              <w:ind w:left="25"/>
              <w:jc w:val="both"/>
              <w:rPr>
                <w:sz w:val="14"/>
              </w:rPr>
            </w:pPr>
            <w:hyperlink r:id="rId8">
              <w:r>
                <w:rPr>
                  <w:sz w:val="14"/>
                </w:rPr>
                <w:t>Российской</w:t>
              </w:r>
              <w:r>
                <w:rPr>
                  <w:spacing w:val="14"/>
                  <w:sz w:val="14"/>
                </w:rPr>
                <w:t> </w:t>
              </w:r>
              <w:r>
                <w:rPr>
                  <w:sz w:val="14"/>
                </w:rPr>
                <w:t>Федерации</w:t>
              </w:r>
            </w:hyperlink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297,70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184,5%</w:t>
            </w:r>
          </w:p>
        </w:tc>
      </w:tr>
      <w:tr>
        <w:trPr>
          <w:trHeight w:val="113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02080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Налог на доходы физических лиц в части суммы налога, превышающей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650 000 рублей, относящейся к части налоговой базы, превышающей 5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000 000 рублей (за исключением налога на доходы физических лиц с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сумм прибыли контролируемой иностранной компании, в том числе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фиксированной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прибыли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контролируемой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иностранной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компании)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20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457,71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58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02130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Налог на доходы физических лиц в отношении доходов от долевого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участия в организации, полученных в виде дивидендов (в части суммы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налога,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превышающей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650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рублей)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104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054,99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165,2%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66" w:right="1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61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НАЛОГИ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ТОВАРЫ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(РАБОТЫ,УСЛУГИ)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РЕАЛИЗУЕМЫЕ</w:t>
            </w:r>
            <w:r>
              <w:rPr>
                <w:b/>
                <w:spacing w:val="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</w:p>
          <w:p>
            <w:pPr>
              <w:pStyle w:val="TableParagraph"/>
              <w:spacing w:line="148" w:lineRule="exact" w:before="21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ТЕРРИТОРИИ</w:t>
            </w:r>
            <w:r>
              <w:rPr>
                <w:b/>
                <w:spacing w:val="23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24"/>
                <w:sz w:val="14"/>
              </w:rPr>
              <w:t> </w:t>
            </w:r>
            <w:r>
              <w:rPr>
                <w:b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433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029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757,37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71,5%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66" w:right="10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61"/>
              <w:rPr>
                <w:b/>
                <w:sz w:val="14"/>
              </w:rPr>
            </w:pPr>
            <w:r>
              <w:rPr>
                <w:b/>
                <w:sz w:val="14"/>
              </w:rPr>
              <w:t>Акцизы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по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b/>
                <w:sz w:val="14"/>
              </w:rPr>
              <w:t>подакцизным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товарам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(продукции),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производимым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на</w:t>
            </w:r>
          </w:p>
          <w:p>
            <w:pPr>
              <w:pStyle w:val="TableParagraph"/>
              <w:spacing w:line="138" w:lineRule="exact" w:before="22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территории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433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029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757,37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71,5%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 от уплаты акцизов на дизельное топливо, подлежащие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между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местными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</w:p>
          <w:p>
            <w:pPr>
              <w:pStyle w:val="TableParagraph"/>
              <w:spacing w:line="143" w:lineRule="exact" w:before="1"/>
              <w:ind w:left="25"/>
              <w:rPr>
                <w:sz w:val="14"/>
              </w:rPr>
            </w:pPr>
            <w:r>
              <w:rPr>
                <w:sz w:val="14"/>
              </w:rPr>
              <w:t>нормативов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отчислений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местные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бюджеты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856,43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72,4%</w:t>
            </w:r>
          </w:p>
        </w:tc>
      </w:tr>
      <w:tr>
        <w:trPr>
          <w:trHeight w:val="1149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02231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 от уплаты акцизов на дизельное топливо, подлежащие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между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местными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установленным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Федеральным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законом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федеральном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целях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формирования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дорожных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фондов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субъектов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Российской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1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856,43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72,4%</w:t>
            </w:r>
          </w:p>
        </w:tc>
      </w:tr>
      <w:tr>
        <w:trPr>
          <w:trHeight w:val="925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02240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before="21"/>
              <w:ind w:left="9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уплаты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акцизов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моторные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масла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дизельных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(или)</w:t>
            </w:r>
          </w:p>
          <w:p>
            <w:pPr>
              <w:pStyle w:val="TableParagraph"/>
              <w:spacing w:line="180" w:lineRule="atLeast" w:before="2"/>
              <w:ind w:left="25"/>
              <w:rPr>
                <w:sz w:val="14"/>
              </w:rPr>
            </w:pPr>
            <w:r>
              <w:rPr>
                <w:sz w:val="14"/>
              </w:rPr>
              <w:t>карбюраторных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(инжекторных)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двигателей, подлежащие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-32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между бюджетами субъектов Российской Федерации и местными</w:t>
            </w:r>
            <w:r>
              <w:rPr>
                <w:w w:val="105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нормативов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отчислений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местные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бюджеты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880,50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74,5%</w:t>
            </w:r>
          </w:p>
        </w:tc>
      </w:tr>
      <w:tr>
        <w:trPr>
          <w:trHeight w:val="129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02241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уплаты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акцизов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моторные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масла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дизельных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(или)</w:t>
            </w:r>
          </w:p>
          <w:p>
            <w:pPr>
              <w:pStyle w:val="TableParagraph"/>
              <w:spacing w:line="180" w:lineRule="atLeast" w:before="2"/>
              <w:ind w:left="25"/>
              <w:rPr>
                <w:sz w:val="14"/>
              </w:rPr>
            </w:pPr>
            <w:r>
              <w:rPr>
                <w:sz w:val="14"/>
              </w:rPr>
              <w:t>карбюраторных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(инжекторных)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двигателей, подлежащие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-32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между бюджетами субъектов Российской Федерации и местными</w:t>
            </w:r>
            <w:r>
              <w:rPr>
                <w:w w:val="105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нормативов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отчислений в местные бюджеты (по нормативам, установленным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Федеральным законом </w:t>
            </w:r>
            <w:r>
              <w:rPr>
                <w:w w:val="105"/>
                <w:sz w:val="14"/>
              </w:rPr>
              <w:t>о федеральном бюджете в целях формирования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дорожных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фондов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субъектов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880,50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74,5%</w:t>
            </w:r>
          </w:p>
        </w:tc>
      </w:tr>
      <w:tr>
        <w:trPr>
          <w:trHeight w:val="902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100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 от уплаты акцизов </w:t>
            </w:r>
            <w:r>
              <w:rPr>
                <w:w w:val="105"/>
                <w:sz w:val="14"/>
              </w:rPr>
              <w:t>на автомобильный бензин, подлежащие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между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местными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нормативов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отчислений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местные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бюджеты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596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286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884,22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71,5%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type w:val="continuous"/>
          <w:pgSz w:w="11910" w:h="16840"/>
          <w:pgMar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1122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02251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 от уплаты акцизов на автомобильный бензин, подлежащие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между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местными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установленным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Федеральным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законом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федеральном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целях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формирования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дорожных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фондов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субъектов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Российской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596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286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884,22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9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71,5%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02260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100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 от уплаты акцизов на прямогонный бензин, подлежащие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между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местными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нормативов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отчислений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местные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бюджеты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-506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-403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863,78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79,8%</w:t>
            </w:r>
          </w:p>
        </w:tc>
      </w:tr>
      <w:tr>
        <w:trPr>
          <w:trHeight w:val="1122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spacing w:line="143" w:lineRule="exact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02261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 от уплаты акцизов на прямогонный бензин, подлежащие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распределению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между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местными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бюджетами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учетом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установленных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дифференцированных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установленным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Федеральным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законом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федеральном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целях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формирования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дорожных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фондов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субъектов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Российской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-506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-403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863,78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9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79,8%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05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НАЛОГИ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НА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СОВОКУПНЫЙ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ДОХОД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319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674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835,24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115,3%</w:t>
            </w:r>
          </w:p>
        </w:tc>
      </w:tr>
      <w:tr>
        <w:trPr>
          <w:trHeight w:val="22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Единый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налог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вмененный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доход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для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отдельных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видов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65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65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250,00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60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55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5"/>
              <w:rPr>
                <w:sz w:val="14"/>
              </w:rPr>
            </w:pPr>
            <w:r>
              <w:rPr>
                <w:w w:val="105"/>
                <w:sz w:val="14"/>
              </w:rPr>
              <w:t>Единый</w:t>
            </w:r>
            <w:r>
              <w:rPr>
                <w:spacing w:val="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налог</w:t>
            </w:r>
            <w:r>
              <w:rPr>
                <w:spacing w:val="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вмененный</w:t>
            </w:r>
            <w:r>
              <w:rPr>
                <w:spacing w:val="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доход</w:t>
            </w:r>
            <w:r>
              <w:rPr>
                <w:spacing w:val="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1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видов</w:t>
            </w:r>
            <w:r>
              <w:rPr>
                <w:spacing w:val="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(суммы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денежных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взысканий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(штрафов)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соответствующему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платежу</w:t>
            </w:r>
          </w:p>
          <w:p>
            <w:pPr>
              <w:pStyle w:val="TableParagraph"/>
              <w:spacing w:line="160" w:lineRule="exact" w:before="1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согласно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законодательству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Российской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Федерации)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250,00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05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03000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Единый</w:t>
            </w:r>
            <w:r>
              <w:rPr>
                <w:b/>
                <w:spacing w:val="17"/>
                <w:sz w:val="14"/>
              </w:rPr>
              <w:t> </w:t>
            </w:r>
            <w:r>
              <w:rPr>
                <w:b/>
                <w:sz w:val="14"/>
              </w:rPr>
              <w:t>сельскохозяйственный</w:t>
            </w:r>
            <w:r>
              <w:rPr>
                <w:b/>
                <w:spacing w:val="18"/>
                <w:sz w:val="14"/>
              </w:rPr>
              <w:t> </w:t>
            </w:r>
            <w:r>
              <w:rPr>
                <w:b/>
                <w:sz w:val="14"/>
              </w:rPr>
              <w:t>налог</w:t>
            </w:r>
          </w:p>
        </w:tc>
        <w:tc>
          <w:tcPr>
            <w:tcW w:w="1355" w:type="dxa"/>
          </w:tcPr>
          <w:p>
            <w:pPr>
              <w:pStyle w:val="TableParagraph"/>
              <w:spacing w:line="147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45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7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470,98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83,3%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140" w:lineRule="exact" w:before="7"/>
              <w:ind w:left="25"/>
              <w:rPr>
                <w:sz w:val="14"/>
              </w:rPr>
            </w:pPr>
            <w:r>
              <w:rPr>
                <w:sz w:val="14"/>
              </w:rPr>
              <w:t>Единый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сельскохозяйственный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налог</w:t>
            </w:r>
          </w:p>
        </w:tc>
        <w:tc>
          <w:tcPr>
            <w:tcW w:w="1355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470,98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83,3%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05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04000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161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Налог,</w:t>
            </w:r>
            <w:r>
              <w:rPr>
                <w:b/>
                <w:spacing w:val="2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взимаемый </w:t>
            </w:r>
            <w:r>
              <w:rPr>
                <w:b/>
                <w:spacing w:val="1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2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связи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применением </w:t>
            </w:r>
            <w:r>
              <w:rPr>
                <w:b/>
                <w:spacing w:val="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патентной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системы</w:t>
            </w:r>
          </w:p>
          <w:p>
            <w:pPr>
              <w:pStyle w:val="TableParagraph"/>
              <w:spacing w:line="148" w:lineRule="exact" w:before="21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налогообложения</w:t>
            </w:r>
          </w:p>
        </w:tc>
        <w:tc>
          <w:tcPr>
            <w:tcW w:w="1355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274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637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114,26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116,0%</w:t>
            </w:r>
          </w:p>
        </w:tc>
      </w:tr>
      <w:tr>
        <w:trPr>
          <w:trHeight w:val="41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04020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Налог,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взимаемый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связи с применением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патентной системы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налогообложения,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зачисляемый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бюджеты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274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637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114,26</w:t>
            </w:r>
          </w:p>
        </w:tc>
        <w:tc>
          <w:tcPr>
            <w:tcW w:w="1146" w:type="dxa"/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116,0%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08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ГОСУДАРСТВЕННАЯ</w:t>
            </w:r>
            <w:r>
              <w:rPr>
                <w:b/>
                <w:spacing w:val="24"/>
                <w:sz w:val="14"/>
              </w:rPr>
              <w:t> </w:t>
            </w:r>
            <w:r>
              <w:rPr>
                <w:b/>
                <w:sz w:val="14"/>
              </w:rPr>
              <w:t>ПОШЛИНА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047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668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543,78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81,5%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08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03000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Государственная </w:t>
            </w:r>
            <w:r>
              <w:rPr>
                <w:b/>
                <w:spacing w:val="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пошлина </w:t>
            </w:r>
            <w:r>
              <w:rPr>
                <w:b/>
                <w:spacing w:val="10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по </w:t>
            </w:r>
            <w:r>
              <w:rPr>
                <w:b/>
                <w:spacing w:val="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делам, </w:t>
            </w:r>
            <w:r>
              <w:rPr>
                <w:b/>
                <w:spacing w:val="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рассматриваемым </w:t>
            </w:r>
            <w:r>
              <w:rPr>
                <w:b/>
                <w:spacing w:val="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 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судах</w:t>
            </w:r>
          </w:p>
          <w:p>
            <w:pPr>
              <w:pStyle w:val="TableParagraph"/>
              <w:spacing w:line="138" w:lineRule="exact" w:before="22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общей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юрисдикции,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мировыми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судьями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047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668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543,78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81,5%</w:t>
            </w:r>
          </w:p>
        </w:tc>
      </w:tr>
      <w:tr>
        <w:trPr>
          <w:trHeight w:val="56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</w:t>
            </w:r>
          </w:p>
        </w:tc>
        <w:tc>
          <w:tcPr>
            <w:tcW w:w="4600" w:type="dxa"/>
          </w:tcPr>
          <w:p>
            <w:pPr>
              <w:pStyle w:val="TableParagraph"/>
              <w:spacing w:line="292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Государственная</w:t>
            </w:r>
            <w:r>
              <w:rPr>
                <w:spacing w:val="1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пошлина</w:t>
            </w:r>
            <w:r>
              <w:rPr>
                <w:spacing w:val="1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делам,</w:t>
            </w:r>
            <w:r>
              <w:rPr>
                <w:spacing w:val="1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рассматриваемым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судах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общей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юрисдикции,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</w:t>
            </w:r>
            <w:r>
              <w:rPr>
                <w:spacing w:val="3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(за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исключением</w:t>
            </w:r>
            <w:r>
              <w:rPr>
                <w:spacing w:val="1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Верховного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Суда</w:t>
            </w:r>
          </w:p>
          <w:p>
            <w:pPr>
              <w:pStyle w:val="TableParagraph"/>
              <w:spacing w:line="140" w:lineRule="exact"/>
              <w:ind w:left="25"/>
              <w:rPr>
                <w:sz w:val="14"/>
              </w:rPr>
            </w:pPr>
            <w:r>
              <w:rPr>
                <w:sz w:val="14"/>
              </w:rPr>
              <w:t>Российской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Федерации)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047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668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543,78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81,5%</w:t>
            </w:r>
          </w:p>
        </w:tc>
      </w:tr>
      <w:tr>
        <w:trPr>
          <w:trHeight w:val="535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ДОХОДЫ</w:t>
            </w:r>
            <w:r>
              <w:rPr>
                <w:b/>
                <w:spacing w:val="26"/>
                <w:sz w:val="14"/>
              </w:rPr>
              <w:t> </w:t>
            </w:r>
            <w:r>
              <w:rPr>
                <w:b/>
                <w:sz w:val="14"/>
              </w:rPr>
              <w:t>ОТ</w:t>
            </w:r>
            <w:r>
              <w:rPr>
                <w:b/>
                <w:spacing w:val="26"/>
                <w:sz w:val="14"/>
              </w:rPr>
              <w:t> </w:t>
            </w:r>
            <w:r>
              <w:rPr>
                <w:b/>
                <w:sz w:val="14"/>
              </w:rPr>
              <w:t>ИСПОЛЬЗОВАНИЯ</w:t>
            </w:r>
            <w:r>
              <w:rPr>
                <w:b/>
                <w:spacing w:val="24"/>
                <w:sz w:val="14"/>
              </w:rPr>
              <w:t> </w:t>
            </w:r>
            <w:r>
              <w:rPr>
                <w:b/>
                <w:sz w:val="14"/>
              </w:rPr>
              <w:t>ИМУЩЕСТВА,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НАХОДЯЩЕГОСЯ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В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ГОСУДАРСТВЕННОЙ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</w:t>
            </w:r>
          </w:p>
          <w:p>
            <w:pPr>
              <w:pStyle w:val="TableParagraph"/>
              <w:spacing w:line="138" w:lineRule="exact" w:before="4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МУНИЦИПАЛЬНОЙ</w:t>
            </w:r>
            <w:r>
              <w:rPr>
                <w:b/>
                <w:spacing w:val="33"/>
                <w:sz w:val="14"/>
              </w:rPr>
              <w:t> </w:t>
            </w:r>
            <w:r>
              <w:rPr>
                <w:b/>
                <w:sz w:val="14"/>
              </w:rPr>
              <w:t>СОБСТВЕННОСТИ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772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568,86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86,6%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05000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4"/>
              <w:ind w:left="25" w:right="9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Доходы,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получаемые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виде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арендной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либо</w:t>
            </w:r>
            <w:r>
              <w:rPr>
                <w:b/>
                <w:spacing w:val="3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иной</w:t>
            </w:r>
            <w:r>
              <w:rPr>
                <w:b/>
                <w:spacing w:val="3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платы</w:t>
            </w:r>
            <w:r>
              <w:rPr>
                <w:b/>
                <w:spacing w:val="3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передачу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возмездное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пользование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государственного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муниципального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имущества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(за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исключением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имущества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бюджетных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автономных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учреждений,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также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имущества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государственных</w:t>
            </w:r>
            <w:r>
              <w:rPr>
                <w:b/>
                <w:spacing w:val="2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2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муниципальных</w:t>
            </w:r>
            <w:r>
              <w:rPr>
                <w:b/>
                <w:spacing w:val="1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унитарных</w:t>
            </w:r>
            <w:r>
              <w:rPr>
                <w:b/>
                <w:spacing w:val="29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предприятий,</w:t>
            </w:r>
            <w:r>
              <w:rPr>
                <w:b/>
                <w:spacing w:val="29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</w:t>
            </w:r>
          </w:p>
          <w:p>
            <w:pPr>
              <w:pStyle w:val="TableParagraph"/>
              <w:spacing w:line="148" w:lineRule="exact" w:before="3"/>
              <w:ind w:left="25"/>
              <w:jc w:val="both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том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числе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казенных)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139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769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969,28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88,2%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4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Доходы, получаемые в виде арендной платы 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земельные участки,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государственная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собственность на которые не разграничена, а также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средства</w:t>
            </w:r>
            <w:r>
              <w:rPr>
                <w:spacing w:val="3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2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продажи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права</w:t>
            </w:r>
            <w:r>
              <w:rPr>
                <w:spacing w:val="3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заключение</w:t>
            </w:r>
            <w:r>
              <w:rPr>
                <w:spacing w:val="3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договоров</w:t>
            </w:r>
            <w:r>
              <w:rPr>
                <w:spacing w:val="2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аренды</w:t>
            </w:r>
          </w:p>
          <w:p>
            <w:pPr>
              <w:pStyle w:val="TableParagraph"/>
              <w:spacing w:line="145" w:lineRule="exact" w:before="2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указанных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земельных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участков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205,68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90,0%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05013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100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Доходы, получаемые в виде арендной платы за земельные участки,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государственная </w:t>
            </w:r>
            <w:r>
              <w:rPr>
                <w:w w:val="105"/>
                <w:sz w:val="14"/>
              </w:rPr>
              <w:t>собственность на которые не разграничена и которые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расположены в границах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сельских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поселений и межселенных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территорий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районов,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также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средства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продажи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права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</w:p>
          <w:p>
            <w:pPr>
              <w:pStyle w:val="TableParagraph"/>
              <w:spacing w:before="3"/>
              <w:ind w:left="25"/>
              <w:rPr>
                <w:sz w:val="14"/>
              </w:rPr>
            </w:pPr>
            <w:r>
              <w:rPr>
                <w:sz w:val="14"/>
              </w:rPr>
              <w:t>заключение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договоров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аренды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указанных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земельных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участков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063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071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877,15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100,4%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05013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Доходы,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получаемые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виде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арендной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платы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земельные участки,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государственная собственность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 которые не разграничена и которые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расположены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 границах городских поселений, а также средства от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продажи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права</w:t>
            </w:r>
            <w:r>
              <w:rPr>
                <w:spacing w:val="3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3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заключение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договоров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аренды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указанных</w:t>
            </w:r>
          </w:p>
          <w:p>
            <w:pPr>
              <w:pStyle w:val="TableParagraph"/>
              <w:spacing w:line="145" w:lineRule="exact" w:before="2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земельных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участков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952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641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328,53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67,4%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05030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Доходы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сдачи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аренду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имущества,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находящегося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оперативном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управлении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органов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государственной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власти,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местного</w:t>
            </w:r>
          </w:p>
          <w:p>
            <w:pPr>
              <w:pStyle w:val="TableParagraph"/>
              <w:spacing w:line="276" w:lineRule="auto" w:before="1"/>
              <w:ind w:left="25" w:right="64"/>
              <w:rPr>
                <w:sz w:val="14"/>
              </w:rPr>
            </w:pPr>
            <w:r>
              <w:rPr>
                <w:sz w:val="14"/>
              </w:rPr>
              <w:t>самоуправления,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государственных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внебюджетных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фондов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созданных</w:t>
            </w:r>
            <w:r>
              <w:rPr>
                <w:spacing w:val="-32"/>
                <w:sz w:val="14"/>
              </w:rPr>
              <w:t> </w:t>
            </w:r>
            <w:r>
              <w:rPr>
                <w:sz w:val="14"/>
              </w:rPr>
              <w:t>ими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учреждений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(за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исключением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имущества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автономных</w:t>
            </w:r>
          </w:p>
          <w:p>
            <w:pPr>
              <w:pStyle w:val="TableParagraph"/>
              <w:spacing w:line="140" w:lineRule="exact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учреждений)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124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763,60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45,8%</w:t>
            </w:r>
          </w:p>
        </w:tc>
      </w:tr>
      <w:tr>
        <w:trPr>
          <w:trHeight w:val="78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05035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307" w:lineRule="auto" w:before="7"/>
              <w:ind w:left="25" w:right="100"/>
              <w:rPr>
                <w:sz w:val="14"/>
              </w:rPr>
            </w:pPr>
            <w:r>
              <w:rPr>
                <w:sz w:val="14"/>
              </w:rPr>
              <w:t>Доходы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сдачи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аренду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имущества,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находящегося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оперативном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управлении органов управления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районов 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созданных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ими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2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(за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исключением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имущества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</w:p>
          <w:p>
            <w:pPr>
              <w:pStyle w:val="TableParagraph"/>
              <w:spacing w:line="140" w:lineRule="exact" w:before="1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бюджетных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20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автономных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учреждений)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124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763,60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45,8%</w:t>
            </w:r>
          </w:p>
        </w:tc>
      </w:tr>
      <w:tr>
        <w:trPr>
          <w:trHeight w:val="535" w:hRule="atLeast"/>
        </w:trPr>
        <w:tc>
          <w:tcPr>
            <w:tcW w:w="2072" w:type="dxa"/>
          </w:tcPr>
          <w:p>
            <w:pPr>
              <w:pStyle w:val="TableParagraph"/>
              <w:spacing w:before="10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05300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10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Плата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по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b/>
                <w:sz w:val="14"/>
              </w:rPr>
              <w:t>соглашениям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об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установлении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сервитута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отношении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земельных</w:t>
            </w:r>
            <w:r>
              <w:rPr>
                <w:b/>
                <w:spacing w:val="-9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участков,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находящихся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государственной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или</w:t>
            </w:r>
          </w:p>
          <w:p>
            <w:pPr>
              <w:pStyle w:val="TableParagraph"/>
              <w:spacing w:line="138" w:lineRule="exact" w:before="3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муниципальной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собственности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466,68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613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05310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Плата по соглашениям об установлении </w:t>
            </w:r>
            <w:r>
              <w:rPr>
                <w:w w:val="105"/>
                <w:sz w:val="14"/>
              </w:rPr>
              <w:t>сервитута в отношении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земельных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участков,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государственная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собственность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которые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не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разграничена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466,68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pgSz w:w="11910" w:h="16840"/>
          <w:pgMar w:header="301" w:footer="0"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1533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05313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firstLine="36"/>
              <w:rPr>
                <w:sz w:val="14"/>
              </w:rPr>
            </w:pPr>
            <w:r>
              <w:rPr>
                <w:w w:val="105"/>
                <w:sz w:val="14"/>
              </w:rPr>
              <w:t>Плата по соглашениям об установлении сервитута, заключенным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органами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самоуправления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районов,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органами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местного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самоуправления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сельских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поселений, государственными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или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предприятиями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либо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государственными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или</w:t>
            </w:r>
          </w:p>
          <w:p>
            <w:pPr>
              <w:pStyle w:val="TableParagraph"/>
              <w:spacing w:line="271" w:lineRule="auto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муниципальными учреждениями </w:t>
            </w:r>
            <w:r>
              <w:rPr>
                <w:w w:val="105"/>
                <w:sz w:val="14"/>
              </w:rPr>
              <w:t>в отношении земельных участков,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государственная </w:t>
            </w:r>
            <w:r>
              <w:rPr>
                <w:w w:val="105"/>
                <w:sz w:val="14"/>
              </w:rPr>
              <w:t>собственность на которые не разграничена и которые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расположены в границах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сельских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поселений и межселенных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территорий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420,70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spacing w:line="148" w:lineRule="exact" w:before="1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126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05314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326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Плата по соглашениям </w:t>
            </w:r>
            <w:r>
              <w:rPr>
                <w:w w:val="105"/>
                <w:sz w:val="14"/>
              </w:rPr>
              <w:t>об установлении сервитута, заключенным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органами местного самоуправления городских поселений,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государственными или муниципальными предприятиями либо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государственными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или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муниципальными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учреждениями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отношении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земельных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участков,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государственная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собственность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</w:t>
            </w:r>
          </w:p>
          <w:p>
            <w:pPr>
              <w:pStyle w:val="TableParagraph"/>
              <w:spacing w:line="140" w:lineRule="exact" w:before="4"/>
              <w:ind w:left="25"/>
              <w:rPr>
                <w:sz w:val="14"/>
              </w:rPr>
            </w:pPr>
            <w:r>
              <w:rPr>
                <w:sz w:val="14"/>
              </w:rPr>
              <w:t>разграничена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которые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расположены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границах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городских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поселений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45,98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07000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Платежи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от</w:t>
            </w:r>
            <w:r>
              <w:rPr>
                <w:b/>
                <w:spacing w:val="18"/>
                <w:sz w:val="14"/>
              </w:rPr>
              <w:t> </w:t>
            </w:r>
            <w:r>
              <w:rPr>
                <w:b/>
                <w:sz w:val="14"/>
              </w:rPr>
              <w:t>государственных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муниципальных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унитарных</w:t>
            </w:r>
          </w:p>
          <w:p>
            <w:pPr>
              <w:pStyle w:val="TableParagraph"/>
              <w:spacing w:line="138" w:lineRule="exact" w:before="22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предприятий</w:t>
            </w:r>
          </w:p>
        </w:tc>
        <w:tc>
          <w:tcPr>
            <w:tcW w:w="1355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132,90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1,8%</w:t>
            </w:r>
          </w:p>
        </w:tc>
      </w:tr>
      <w:tr>
        <w:trPr>
          <w:trHeight w:val="53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07010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Доходы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перечисления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части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прибыли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государственных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</w:t>
            </w:r>
          </w:p>
          <w:p>
            <w:pPr>
              <w:pStyle w:val="TableParagraph"/>
              <w:spacing w:line="184" w:lineRule="exact"/>
              <w:ind w:left="25"/>
              <w:rPr>
                <w:sz w:val="14"/>
              </w:rPr>
            </w:pPr>
            <w:r>
              <w:rPr>
                <w:sz w:val="14"/>
              </w:rPr>
              <w:t>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унитарных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предприятий,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остающейся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после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уплаты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налогов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обязательных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132,90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1,8%</w:t>
            </w:r>
          </w:p>
        </w:tc>
      </w:tr>
      <w:tr>
        <w:trPr>
          <w:trHeight w:val="569" w:hRule="atLeast"/>
        </w:trPr>
        <w:tc>
          <w:tcPr>
            <w:tcW w:w="2072" w:type="dxa"/>
          </w:tcPr>
          <w:p>
            <w:pPr>
              <w:pStyle w:val="TableParagraph"/>
              <w:spacing w:before="6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07015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before="6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перечисления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части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прибыли,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остающейся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после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уплаты</w:t>
            </w:r>
          </w:p>
          <w:p>
            <w:pPr>
              <w:pStyle w:val="TableParagraph"/>
              <w:spacing w:line="200" w:lineRule="atLeast"/>
              <w:ind w:left="25"/>
              <w:rPr>
                <w:sz w:val="14"/>
              </w:rPr>
            </w:pPr>
            <w:r>
              <w:rPr>
                <w:sz w:val="14"/>
              </w:rPr>
              <w:t>налогов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иных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обязательных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платежей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унитарных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предприятий,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созданных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муниципальными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районами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132,90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8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1,8%</w:t>
            </w:r>
          </w:p>
        </w:tc>
      </w:tr>
      <w:tr>
        <w:trPr>
          <w:trHeight w:val="342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ПЛАТЕЖИ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ПРИ</w:t>
            </w:r>
            <w:r>
              <w:rPr>
                <w:b/>
                <w:spacing w:val="22"/>
                <w:sz w:val="14"/>
              </w:rPr>
              <w:t> </w:t>
            </w:r>
            <w:r>
              <w:rPr>
                <w:b/>
                <w:sz w:val="14"/>
              </w:rPr>
              <w:t>ПОЛЬЗОВАНИИ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ПРИРОДНЫМИ</w:t>
            </w:r>
            <w:r>
              <w:rPr>
                <w:b/>
                <w:spacing w:val="22"/>
                <w:sz w:val="14"/>
              </w:rPr>
              <w:t> </w:t>
            </w:r>
            <w:r>
              <w:rPr>
                <w:b/>
                <w:sz w:val="14"/>
              </w:rPr>
              <w:t>РЕСУРСАМИ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439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503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254,31</w:t>
            </w:r>
          </w:p>
        </w:tc>
        <w:tc>
          <w:tcPr>
            <w:tcW w:w="1146" w:type="dxa"/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114,6%</w:t>
            </w:r>
          </w:p>
        </w:tc>
      </w:tr>
      <w:tr>
        <w:trPr>
          <w:trHeight w:val="203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148" w:lineRule="exact" w:before="35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Плата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негативное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воздействие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на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окружающую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среду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0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439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0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503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254,31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35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114,6%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выбросы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загрязняющих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веществ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атмосферный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воздух</w:t>
            </w:r>
          </w:p>
          <w:p>
            <w:pPr>
              <w:pStyle w:val="TableParagraph"/>
              <w:spacing w:line="145" w:lineRule="exact" w:before="21"/>
              <w:ind w:left="25"/>
              <w:rPr>
                <w:sz w:val="14"/>
              </w:rPr>
            </w:pPr>
            <w:r>
              <w:rPr>
                <w:sz w:val="14"/>
              </w:rPr>
              <w:t>стационарными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объектами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400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441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165,33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110,3%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выбросы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загрязняющих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веществ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водные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объекты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859,73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2,3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01040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размещение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отходов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производства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потребления</w:t>
            </w:r>
          </w:p>
        </w:tc>
        <w:tc>
          <w:tcPr>
            <w:tcW w:w="1355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229,25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63,9%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01041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120</w:t>
            </w:r>
          </w:p>
        </w:tc>
        <w:tc>
          <w:tcPr>
            <w:tcW w:w="4600" w:type="dxa"/>
          </w:tcPr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z w:val="14"/>
              </w:rPr>
              <w:t>Плата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размещение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отходов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производства</w:t>
            </w:r>
          </w:p>
        </w:tc>
        <w:tc>
          <w:tcPr>
            <w:tcW w:w="1355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5" w:lineRule="exact" w:before="2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229,25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63,9%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966" w:val="left" w:leader="none"/>
                <w:tab w:pos="1449" w:val="left" w:leader="none"/>
                <w:tab w:pos="2551" w:val="left" w:leader="none"/>
                <w:tab w:pos="3638" w:val="left" w:leader="none"/>
                <w:tab w:pos="4459" w:val="left" w:leader="none"/>
              </w:tabs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ДОХОДЫ</w:t>
              <w:tab/>
              <w:t>ОТ</w:t>
              <w:tab/>
              <w:t>ОКАЗАНИЯ</w:t>
              <w:tab/>
              <w:t>ПЛАТНЫХ</w:t>
              <w:tab/>
              <w:t>УСЛУГ</w:t>
              <w:tab/>
              <w:t>И</w:t>
            </w:r>
          </w:p>
          <w:p>
            <w:pPr>
              <w:pStyle w:val="TableParagraph"/>
              <w:spacing w:line="138" w:lineRule="exact" w:before="22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КОМПЕНСАЦИИ</w:t>
            </w:r>
            <w:r>
              <w:rPr>
                <w:b/>
                <w:spacing w:val="69"/>
                <w:sz w:val="14"/>
              </w:rPr>
              <w:t> </w:t>
            </w:r>
            <w:r>
              <w:rPr>
                <w:b/>
                <w:sz w:val="14"/>
              </w:rPr>
              <w:t>ЗАТРАТ</w:t>
            </w:r>
            <w:r>
              <w:rPr>
                <w:b/>
                <w:spacing w:val="17"/>
                <w:sz w:val="14"/>
              </w:rPr>
              <w:t> </w:t>
            </w:r>
            <w:r>
              <w:rPr>
                <w:b/>
                <w:sz w:val="14"/>
              </w:rPr>
              <w:t>ГОСУДАРСТВА</w:t>
            </w:r>
          </w:p>
        </w:tc>
        <w:tc>
          <w:tcPr>
            <w:tcW w:w="1355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628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439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230,67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69,9%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13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130</w:t>
            </w:r>
          </w:p>
        </w:tc>
        <w:tc>
          <w:tcPr>
            <w:tcW w:w="4600" w:type="dxa"/>
          </w:tcPr>
          <w:p>
            <w:pPr>
              <w:pStyle w:val="TableParagraph"/>
              <w:spacing w:line="147" w:lineRule="exact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Доходы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b/>
                <w:sz w:val="14"/>
              </w:rPr>
              <w:t>от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компенсации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затрат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государства</w:t>
            </w:r>
          </w:p>
        </w:tc>
        <w:tc>
          <w:tcPr>
            <w:tcW w:w="1355" w:type="dxa"/>
          </w:tcPr>
          <w:p>
            <w:pPr>
              <w:pStyle w:val="TableParagraph"/>
              <w:spacing w:line="147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628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7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439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230,67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69,9%</w:t>
            </w:r>
          </w:p>
        </w:tc>
      </w:tr>
      <w:tr>
        <w:trPr>
          <w:trHeight w:val="42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02060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130</w:t>
            </w:r>
          </w:p>
        </w:tc>
        <w:tc>
          <w:tcPr>
            <w:tcW w:w="4600" w:type="dxa"/>
          </w:tcPr>
          <w:p>
            <w:pPr>
              <w:pStyle w:val="TableParagraph"/>
              <w:spacing w:line="273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Доходы,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поступающие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порядке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возмещения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расходов,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понесенных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связи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эксплуатацией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имущества</w:t>
            </w:r>
          </w:p>
        </w:tc>
        <w:tc>
          <w:tcPr>
            <w:tcW w:w="1355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spacing w:line="145" w:lineRule="exact" w:before="1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628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399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341,26</w:t>
            </w:r>
          </w:p>
        </w:tc>
        <w:tc>
          <w:tcPr>
            <w:tcW w:w="1146" w:type="dxa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63,6%</w:t>
            </w:r>
          </w:p>
        </w:tc>
      </w:tr>
      <w:tr>
        <w:trPr>
          <w:trHeight w:val="40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02065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Доходы,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поступающие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порядке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возмещения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расходов,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понесенных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связи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эксплуатацией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имущества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628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399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341,26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63,6%</w:t>
            </w:r>
          </w:p>
        </w:tc>
      </w:tr>
      <w:tr>
        <w:trPr>
          <w:trHeight w:val="20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02995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Прочие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доходы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компенсации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затрат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государства</w:t>
            </w:r>
          </w:p>
        </w:tc>
        <w:tc>
          <w:tcPr>
            <w:tcW w:w="1355" w:type="dxa"/>
          </w:tcPr>
          <w:p>
            <w:pPr>
              <w:pStyle w:val="TableParagraph"/>
              <w:spacing w:line="145" w:lineRule="exact" w:before="40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5" w:lineRule="exact" w:before="40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889,41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38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02995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Прочие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доходы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от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компенсации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затрат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бюджетов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</w:p>
          <w:p>
            <w:pPr>
              <w:pStyle w:val="TableParagraph"/>
              <w:spacing w:line="140" w:lineRule="exact" w:before="21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889,41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ДОХОДЫ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ОТ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ПРОДАЖИ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МАТЕРИАЛЬНЫХ</w:t>
            </w:r>
            <w:r>
              <w:rPr>
                <w:b/>
                <w:spacing w:val="59"/>
                <w:sz w:val="14"/>
              </w:rPr>
              <w:t> </w:t>
            </w:r>
            <w:r>
              <w:rPr>
                <w:b/>
                <w:sz w:val="14"/>
              </w:rPr>
              <w:t>И</w:t>
            </w:r>
          </w:p>
          <w:p>
            <w:pPr>
              <w:pStyle w:val="TableParagraph"/>
              <w:spacing w:line="138" w:lineRule="exact" w:before="22"/>
              <w:ind w:left="25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НЕМАТЕРИАЛЬНЫХ</w:t>
            </w:r>
            <w:r>
              <w:rPr>
                <w:b/>
                <w:spacing w:val="1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АКТИВОВ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082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485,11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83,3%</w:t>
            </w:r>
          </w:p>
        </w:tc>
      </w:tr>
      <w:tr>
        <w:trPr>
          <w:trHeight w:val="630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06000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430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9"/>
              <w:ind w:left="25" w:right="1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Доходы от продажи земельных участков, находящихся в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государственной 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муниципальной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собственности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(за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исключением</w:t>
            </w:r>
            <w:r>
              <w:rPr>
                <w:b/>
                <w:spacing w:val="1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земельных</w:t>
            </w:r>
            <w:r>
              <w:rPr>
                <w:b/>
                <w:spacing w:val="1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участков</w:t>
            </w:r>
            <w:r>
              <w:rPr>
                <w:b/>
                <w:spacing w:val="1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автономных</w:t>
            </w:r>
            <w:r>
              <w:rPr>
                <w:b/>
                <w:spacing w:val="1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учреждений)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95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95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082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485,11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95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83,3%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06010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430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Доходы 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  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продажи  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земельных  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участков,</w:t>
            </w:r>
            <w:r>
              <w:rPr>
                <w:spacing w:val="2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государственная</w:t>
            </w:r>
          </w:p>
          <w:p>
            <w:pPr>
              <w:pStyle w:val="TableParagraph"/>
              <w:spacing w:line="140" w:lineRule="exact" w:before="21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собственность</w:t>
            </w:r>
            <w:r>
              <w:rPr>
                <w:spacing w:val="2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которые </w:t>
            </w:r>
            <w:r>
              <w:rPr>
                <w:spacing w:val="1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разграничена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485,11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83,3%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06013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430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98"/>
              <w:ind w:left="25" w:right="1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продажи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земельных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участков,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государственная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собственность</w:t>
            </w:r>
            <w:r>
              <w:rPr>
                <w:spacing w:val="-3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разграничена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расположены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границах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сельских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поселений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межселенных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территорий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823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102,44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85,6%</w:t>
            </w:r>
          </w:p>
        </w:tc>
      </w:tr>
      <w:tr>
        <w:trPr>
          <w:trHeight w:val="53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06013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430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3"/>
              <w:rPr>
                <w:sz w:val="14"/>
              </w:rPr>
            </w:pPr>
            <w:r>
              <w:rPr>
                <w:w w:val="105"/>
                <w:sz w:val="14"/>
              </w:rPr>
              <w:t>Доходы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продажи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земельных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участков,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государственная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собственность</w:t>
            </w:r>
            <w:r>
              <w:rPr>
                <w:spacing w:val="2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которые</w:t>
            </w:r>
            <w:r>
              <w:rPr>
                <w:spacing w:val="1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2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разграничена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2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которые</w:t>
            </w:r>
            <w:r>
              <w:rPr>
                <w:spacing w:val="2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расположены</w:t>
            </w:r>
          </w:p>
          <w:p>
            <w:pPr>
              <w:pStyle w:val="TableParagraph"/>
              <w:spacing w:line="140" w:lineRule="exact" w:before="3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в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границах</w:t>
            </w:r>
            <w:r>
              <w:rPr>
                <w:spacing w:val="2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городских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поселений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500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259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382,67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51,9%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ШТРАФЫ,</w:t>
            </w:r>
            <w:r>
              <w:rPr>
                <w:b/>
                <w:spacing w:val="20"/>
                <w:sz w:val="14"/>
              </w:rPr>
              <w:t> </w:t>
            </w:r>
            <w:r>
              <w:rPr>
                <w:b/>
                <w:sz w:val="14"/>
              </w:rPr>
              <w:t>САНКЦИИ,</w:t>
            </w:r>
            <w:r>
              <w:rPr>
                <w:b/>
                <w:spacing w:val="20"/>
                <w:sz w:val="14"/>
              </w:rPr>
              <w:t> </w:t>
            </w:r>
            <w:r>
              <w:rPr>
                <w:b/>
                <w:sz w:val="14"/>
              </w:rPr>
              <w:t>ВОЗМЕЩЕНИЕ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УЩЕРБА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215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727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811,72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142,2%</w:t>
            </w:r>
          </w:p>
        </w:tc>
      </w:tr>
      <w:tr>
        <w:trPr>
          <w:trHeight w:val="40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Административные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штрафы,</w:t>
            </w:r>
            <w:r>
              <w:rPr>
                <w:b/>
                <w:spacing w:val="19"/>
                <w:sz w:val="14"/>
              </w:rPr>
              <w:t> </w:t>
            </w:r>
            <w:r>
              <w:rPr>
                <w:b/>
                <w:sz w:val="14"/>
              </w:rPr>
              <w:t>установленные</w:t>
            </w:r>
            <w:r>
              <w:rPr>
                <w:b/>
                <w:spacing w:val="22"/>
                <w:sz w:val="14"/>
              </w:rPr>
              <w:t> </w:t>
            </w:r>
            <w:r>
              <w:rPr>
                <w:b/>
                <w:sz w:val="14"/>
              </w:rPr>
              <w:t>Кодексом</w:t>
            </w:r>
            <w:r>
              <w:rPr>
                <w:b/>
                <w:spacing w:val="18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об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административных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правонарушениях</w:t>
            </w:r>
          </w:p>
        </w:tc>
        <w:tc>
          <w:tcPr>
            <w:tcW w:w="1355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526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414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690,40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78,8%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5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правонарушения,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посягающие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права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граждан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980,02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72,5%</w:t>
            </w:r>
          </w:p>
        </w:tc>
      </w:tr>
      <w:tr>
        <w:trPr>
          <w:trHeight w:val="90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01053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5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об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правонарушения,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посягающие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права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граждан,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</w:p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защите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980,02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72,5%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01060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6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об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за</w:t>
            </w:r>
          </w:p>
          <w:p>
            <w:pPr>
              <w:pStyle w:val="TableParagraph"/>
              <w:spacing w:line="271" w:lineRule="auto" w:before="1"/>
              <w:ind w:left="25" w:right="-11"/>
              <w:rPr>
                <w:sz w:val="14"/>
              </w:rPr>
            </w:pPr>
            <w:r>
              <w:rPr>
                <w:sz w:val="14"/>
              </w:rPr>
              <w:t>административные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правонарушения,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посягающие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здоровье,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санитарно-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эпидемиологическое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благополучие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общественную</w:t>
            </w:r>
          </w:p>
          <w:p>
            <w:pPr>
              <w:pStyle w:val="TableParagraph"/>
              <w:spacing w:line="145" w:lineRule="exact" w:before="1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нравственность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437,86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34,4%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pgSz w:w="11910" w:h="16840"/>
          <w:pgMar w:header="301" w:footer="0"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01063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6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об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за</w:t>
            </w:r>
          </w:p>
          <w:p>
            <w:pPr>
              <w:pStyle w:val="TableParagraph"/>
              <w:spacing w:line="271" w:lineRule="auto" w:before="1"/>
              <w:ind w:left="25" w:right="-11"/>
              <w:rPr>
                <w:sz w:val="14"/>
              </w:rPr>
            </w:pPr>
            <w:r>
              <w:rPr>
                <w:sz w:val="14"/>
              </w:rPr>
              <w:t>административные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правонарушения,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посягающие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здоровье,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санитарно-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эпидемиологическое благополучие населения и общественную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нравственность,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</w:p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защите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437,86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34,4%</w:t>
            </w:r>
          </w:p>
        </w:tc>
      </w:tr>
      <w:tr>
        <w:trPr>
          <w:trHeight w:val="968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01070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административные правонарушения в области охраны собственности,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несовершеннолетних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201,66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47,4%</w:t>
            </w:r>
          </w:p>
        </w:tc>
      </w:tr>
      <w:tr>
        <w:trPr>
          <w:trHeight w:val="95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01073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административные правонарушения в области охраны собственности,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несовершеннолетних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201,66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47,4%</w:t>
            </w:r>
          </w:p>
        </w:tc>
      </w:tr>
      <w:tr>
        <w:trPr>
          <w:trHeight w:val="78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01080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охраны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окружающей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среды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природопользования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977,12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84,0%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01083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охраны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окружающей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среды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природопользования,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несовершеннолетних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977,12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84,0%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10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сельском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хозяйстве,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ветеринарии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</w:t>
            </w:r>
          </w:p>
          <w:p>
            <w:pPr>
              <w:pStyle w:val="TableParagraph"/>
              <w:spacing w:line="143" w:lineRule="exact" w:before="1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мелиорации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земель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92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10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административные правонарушения в сельском хозяйстве, ветеринарии и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мелиорации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земель,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3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</w:p>
          <w:p>
            <w:pPr>
              <w:pStyle w:val="TableParagraph"/>
              <w:spacing w:before="2"/>
              <w:ind w:left="25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делам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69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связи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информации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3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92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01133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штрафы,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установленные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главой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связи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информации,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</w:p>
          <w:p>
            <w:pPr>
              <w:pStyle w:val="TableParagraph"/>
              <w:spacing w:before="2"/>
              <w:ind w:left="25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защите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01140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14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области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предпринимательской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саморегулируемых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организаций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33,3%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01143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14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области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предпринимательской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 и деятельности саморегулируемых организаций,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</w:p>
          <w:p>
            <w:pPr>
              <w:pStyle w:val="TableParagraph"/>
              <w:spacing w:line="145" w:lineRule="exact" w:before="3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защите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33,3%</w:t>
            </w:r>
          </w:p>
        </w:tc>
      </w:tr>
      <w:tr>
        <w:trPr>
          <w:trHeight w:val="71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4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Административные штрафы, </w:t>
            </w:r>
            <w:r>
              <w:rPr>
                <w:w w:val="105"/>
                <w:sz w:val="14"/>
              </w:rPr>
              <w:t>установленные Главой 15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-32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области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финансов,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налогов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и</w:t>
            </w:r>
          </w:p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сборов,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страхования,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рынка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ценных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бумаг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144,0%</w:t>
            </w:r>
          </w:p>
        </w:tc>
      </w:tr>
      <w:tr>
        <w:trPr>
          <w:trHeight w:val="100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01153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15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Российской Федерации об административных </w:t>
            </w:r>
            <w:r>
              <w:rPr>
                <w:w w:val="105"/>
                <w:sz w:val="14"/>
              </w:rPr>
              <w:t>правонарушениях, 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административные правонарушения </w:t>
            </w:r>
            <w:r>
              <w:rPr>
                <w:w w:val="105"/>
                <w:sz w:val="14"/>
              </w:rPr>
              <w:t>в области финансов, налогов 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сборов, страхования, рынка ценных бумаг, налагаемые мировыми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судьями,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комиссиями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делам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99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144,0%</w:t>
            </w:r>
          </w:p>
        </w:tc>
      </w:tr>
      <w:tr>
        <w:trPr>
          <w:trHeight w:val="613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01170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17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-32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административные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правонарушения,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посягающие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институты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466,68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3,7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8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01173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17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-32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административные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правонарушения,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посягающие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институты</w:t>
            </w:r>
          </w:p>
          <w:p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государственной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власти,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налагаемые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мировыми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судьями,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комиссиями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по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466,68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3,7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pgSz w:w="11910" w:h="16840"/>
          <w:pgMar w:header="301" w:footer="0"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01190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4"/>
              </w:rPr>
            </w:pPr>
            <w:r>
              <w:rPr>
                <w:sz w:val="14"/>
              </w:rPr>
              <w:t>Административные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штрафы,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установленные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Главой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19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Кодекса</w:t>
            </w:r>
          </w:p>
          <w:p>
            <w:pPr>
              <w:pStyle w:val="TableParagraph"/>
              <w:spacing w:line="180" w:lineRule="atLeast"/>
              <w:ind w:left="25"/>
              <w:rPr>
                <w:sz w:val="14"/>
              </w:rPr>
            </w:pP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-32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против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порядка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управления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006,14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56,9%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01193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Административные штрафы, </w:t>
            </w:r>
            <w:r>
              <w:rPr>
                <w:w w:val="105"/>
                <w:sz w:val="14"/>
              </w:rPr>
              <w:t>установленные Главой 19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-32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против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порядка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управления,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</w:p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защите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006,14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56,9%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01200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4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20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правонарушения,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посягающие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общественный</w:t>
            </w:r>
          </w:p>
          <w:p>
            <w:pPr>
              <w:pStyle w:val="TableParagraph"/>
              <w:spacing w:line="145" w:lineRule="exact" w:before="2"/>
              <w:ind w:left="2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порядок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общественную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безопасность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152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181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420,92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119,4%</w:t>
            </w:r>
          </w:p>
        </w:tc>
      </w:tr>
      <w:tr>
        <w:trPr>
          <w:trHeight w:val="99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01203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Административные штрафы, установленные Главой 20 Кодекса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Российской Федерации об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правонарушения,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посягающие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общественный</w:t>
            </w:r>
          </w:p>
          <w:p>
            <w:pPr>
              <w:pStyle w:val="TableParagraph"/>
              <w:spacing w:line="271" w:lineRule="auto" w:before="1"/>
              <w:ind w:left="25"/>
              <w:rPr>
                <w:sz w:val="14"/>
              </w:rPr>
            </w:pPr>
            <w:r>
              <w:rPr>
                <w:sz w:val="14"/>
              </w:rPr>
              <w:t>порядок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общественную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безопасность,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налагаемые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мировыми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судьями,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комиссиями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делам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несовершеннолетних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152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181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420,92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119,4%</w:t>
            </w:r>
          </w:p>
        </w:tc>
      </w:tr>
      <w:tr>
        <w:trPr>
          <w:trHeight w:val="1545" w:hRule="atLeast"/>
        </w:trPr>
        <w:tc>
          <w:tcPr>
            <w:tcW w:w="2072" w:type="dxa"/>
          </w:tcPr>
          <w:p>
            <w:pPr>
              <w:pStyle w:val="TableParagraph"/>
              <w:spacing w:before="10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01330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10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Административные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штрафы, установленные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Кодексом Российской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 об административных правонарушениях, за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административные </w:t>
            </w:r>
            <w:r>
              <w:rPr>
                <w:b/>
                <w:w w:val="105"/>
                <w:sz w:val="14"/>
              </w:rPr>
              <w:t>правонарушения в области производства 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оборота этилового спирта, алкогольной и спиртосодержащей</w:t>
            </w:r>
            <w:r>
              <w:rPr>
                <w:b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продукции,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а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также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административные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правонарушения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порядка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ценообразования в части регулирования цен </w:t>
            </w:r>
            <w:r>
              <w:rPr>
                <w:b/>
                <w:w w:val="105"/>
                <w:sz w:val="14"/>
              </w:rPr>
              <w:t>на этиловый спирт,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алкогольную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спиртосодержащую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продукцию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95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336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95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120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019,29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35,7%</w:t>
            </w:r>
          </w:p>
        </w:tc>
      </w:tr>
      <w:tr>
        <w:trPr>
          <w:trHeight w:val="171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01333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326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Административные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штрафы,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установленные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Кодексом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</w:p>
          <w:p>
            <w:pPr>
              <w:pStyle w:val="TableParagraph"/>
              <w:spacing w:line="328" w:lineRule="auto" w:before="1"/>
              <w:ind w:left="25" w:right="6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административные правонарушения в области производства </w:t>
            </w:r>
            <w:r>
              <w:rPr>
                <w:w w:val="105"/>
                <w:sz w:val="14"/>
              </w:rPr>
              <w:t>и оборота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этилового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спирта,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алкогольной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спиртосодержащей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продукции,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также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административные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правонарушения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порядка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ценообразования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части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регулирования цен на этиловый спирт, алкогольную 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спиртосодержащую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продукцию,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налагаемые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мировыми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судьями,</w:t>
            </w:r>
          </w:p>
          <w:p>
            <w:pPr>
              <w:pStyle w:val="TableParagraph"/>
              <w:spacing w:line="140" w:lineRule="exact" w:before="2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комиссиями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делам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несовершеннолетних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336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019,29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35,7%</w:t>
            </w:r>
          </w:p>
        </w:tc>
      </w:tr>
      <w:tr>
        <w:trPr>
          <w:trHeight w:val="551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85" w:lineRule="auto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Административные</w:t>
            </w:r>
            <w:r>
              <w:rPr>
                <w:b/>
                <w:spacing w:val="22"/>
                <w:sz w:val="14"/>
              </w:rPr>
              <w:t> </w:t>
            </w:r>
            <w:r>
              <w:rPr>
                <w:b/>
                <w:sz w:val="14"/>
              </w:rPr>
              <w:t>штрафы,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установленные</w:t>
            </w:r>
            <w:r>
              <w:rPr>
                <w:b/>
                <w:spacing w:val="23"/>
                <w:sz w:val="14"/>
              </w:rPr>
              <w:t> </w:t>
            </w:r>
            <w:r>
              <w:rPr>
                <w:b/>
                <w:sz w:val="14"/>
              </w:rPr>
              <w:t>законами</w:t>
            </w:r>
            <w:r>
              <w:rPr>
                <w:b/>
                <w:spacing w:val="22"/>
                <w:sz w:val="14"/>
              </w:rPr>
              <w:t> </w:t>
            </w:r>
            <w:r>
              <w:rPr>
                <w:b/>
                <w:sz w:val="14"/>
              </w:rPr>
              <w:t>субъектов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Федерации</w:t>
            </w:r>
            <w:r>
              <w:rPr>
                <w:b/>
                <w:spacing w:val="11"/>
                <w:sz w:val="14"/>
              </w:rPr>
              <w:t> </w:t>
            </w:r>
            <w:r>
              <w:rPr>
                <w:b/>
                <w:sz w:val="14"/>
              </w:rPr>
              <w:t>об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административных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b/>
                <w:sz w:val="14"/>
              </w:rPr>
              <w:t>правонарушениях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20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4,0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73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Административные штрафы, установленные законами субъектов</w:t>
            </w:r>
            <w:r>
              <w:rPr>
                <w:w w:val="10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Федерации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административных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правонарушениях,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за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нарушение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законов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иных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нормативных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правовых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актов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субъектов</w:t>
            </w:r>
          </w:p>
          <w:p>
            <w:pPr>
              <w:pStyle w:val="TableParagraph"/>
              <w:spacing w:line="157" w:lineRule="exact" w:before="1"/>
              <w:ind w:left="25"/>
              <w:rPr>
                <w:sz w:val="14"/>
              </w:rPr>
            </w:pP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4,0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1571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07010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9"/>
              <w:ind w:left="25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Штрафы, неустойки, </w:t>
            </w:r>
            <w:r>
              <w:rPr>
                <w:b/>
                <w:w w:val="105"/>
                <w:sz w:val="14"/>
              </w:rPr>
              <w:t>пени, уплаченные в соответствии с законом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или договором в случае неисполнения или ненадлежащего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9"/>
                <w:sz w:val="14"/>
              </w:rPr>
              <w:t> </w:t>
            </w:r>
            <w:r>
              <w:rPr>
                <w:b/>
                <w:sz w:val="14"/>
              </w:rPr>
              <w:t>обязательств</w:t>
            </w:r>
            <w:r>
              <w:rPr>
                <w:b/>
                <w:spacing w:val="19"/>
                <w:sz w:val="14"/>
              </w:rPr>
              <w:t> </w:t>
            </w:r>
            <w:r>
              <w:rPr>
                <w:b/>
                <w:sz w:val="14"/>
              </w:rPr>
              <w:t>перед</w:t>
            </w:r>
            <w:r>
              <w:rPr>
                <w:b/>
                <w:spacing w:val="21"/>
                <w:sz w:val="14"/>
              </w:rPr>
              <w:t> </w:t>
            </w:r>
            <w:r>
              <w:rPr>
                <w:b/>
                <w:sz w:val="14"/>
              </w:rPr>
              <w:t>государственным</w:t>
            </w:r>
            <w:r>
              <w:rPr>
                <w:b/>
                <w:spacing w:val="22"/>
                <w:sz w:val="14"/>
              </w:rPr>
              <w:t> </w:t>
            </w:r>
            <w:r>
              <w:rPr>
                <w:b/>
                <w:sz w:val="14"/>
              </w:rPr>
              <w:t>(муниципальным)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органом, органом управления государственным внебюджетным</w:t>
            </w:r>
            <w:r>
              <w:rPr>
                <w:b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фондом, казенным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учреждением, Центральным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z w:val="14"/>
              </w:rPr>
              <w:t>банком Российской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Федерации, иной организацией, действующей от имени Российской</w:t>
            </w:r>
            <w:r>
              <w:rPr>
                <w:b/>
                <w:w w:val="105"/>
                <w:sz w:val="14"/>
              </w:rPr>
              <w:t> Федерации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20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253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20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066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480,86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16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4,2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84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07010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Штрафы,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неустойки,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пени,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уплаченные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случае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просрочки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исполнения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поставщиком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(подрядчиком,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исполнителем)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обязательств,</w:t>
            </w:r>
          </w:p>
          <w:p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предусмотренных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государственным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(муниципальным)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контрактом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25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253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25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066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480,86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20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4,2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99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07010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Штрафы,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неустойки,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пени,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уплаченные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случае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просрочки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исполнения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поставщиком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(подрядчиком,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исполнителем)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обязательств,</w:t>
            </w:r>
          </w:p>
          <w:p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предусмотренных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муниципальным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контрактом,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заключенным</w:t>
            </w:r>
          </w:p>
          <w:p>
            <w:pPr>
              <w:pStyle w:val="TableParagraph"/>
              <w:spacing w:line="271" w:lineRule="auto" w:before="21"/>
              <w:ind w:left="25" w:right="64"/>
              <w:rPr>
                <w:sz w:val="14"/>
              </w:rPr>
            </w:pPr>
            <w:r>
              <w:rPr>
                <w:sz w:val="14"/>
              </w:rPr>
              <w:t>муниципальным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органом,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казенным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учреждением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муниципального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района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253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066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480,86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</w:t>
            </w:r>
            <w:r>
              <w:rPr>
                <w:b/>
                <w:spacing w:val="-8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4,2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раза</w:t>
            </w:r>
          </w:p>
        </w:tc>
      </w:tr>
      <w:tr>
        <w:trPr>
          <w:trHeight w:val="236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16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Платежи,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уплачиваемые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целях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b/>
                <w:sz w:val="14"/>
              </w:rPr>
              <w:t>возмещения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вреда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7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95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7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106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621,17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69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112,2%</w:t>
            </w:r>
          </w:p>
        </w:tc>
      </w:tr>
      <w:tr>
        <w:trPr>
          <w:trHeight w:val="137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11050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300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Платежи по искам о возмещении вреда, причиненного </w:t>
            </w:r>
            <w:r>
              <w:rPr>
                <w:w w:val="105"/>
                <w:sz w:val="14"/>
              </w:rPr>
              <w:t>окружающей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среде,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также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платежи,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уплачиваемые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при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добровольном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возмещении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вреда, причиненного окружающей среде (за исключением вреда,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причиненного окружающей среде на </w:t>
            </w:r>
            <w:r>
              <w:rPr>
                <w:w w:val="105"/>
                <w:sz w:val="14"/>
              </w:rPr>
              <w:t>особо охраняемых природных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территориях, а также вреда, причиненного водным объектам),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подлежащие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зачислению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муниципального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6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6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0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988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11130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Платежи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искам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возмещении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вреда,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причиненного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почвам,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также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платежи, уплачиваемые при добровольном возмещении вреда,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причиненного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почвам,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подлежащие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зачислению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</w:t>
            </w:r>
          </w:p>
          <w:p>
            <w:pPr>
              <w:pStyle w:val="TableParagraph"/>
              <w:spacing w:line="271" w:lineRule="auto" w:before="1"/>
              <w:ind w:left="25"/>
              <w:rPr>
                <w:sz w:val="14"/>
              </w:rPr>
            </w:pPr>
            <w:r>
              <w:rPr>
                <w:sz w:val="14"/>
              </w:rPr>
              <w:t>муниципального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(за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исключением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вреда,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причиненного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особо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охраняемых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природных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территориях)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106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621,17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pgSz w:w="11910" w:h="16840"/>
          <w:pgMar w:header="301" w:footer="0"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66" w:right="11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17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ПРОЧИЕ</w:t>
            </w:r>
            <w:r>
              <w:rPr>
                <w:b/>
                <w:spacing w:val="19"/>
                <w:sz w:val="14"/>
              </w:rPr>
              <w:t> </w:t>
            </w:r>
            <w:r>
              <w:rPr>
                <w:b/>
                <w:sz w:val="14"/>
              </w:rPr>
              <w:t>НЕНАЛОГОВЫЕ</w:t>
            </w:r>
            <w:r>
              <w:rPr>
                <w:b/>
                <w:spacing w:val="20"/>
                <w:sz w:val="14"/>
              </w:rPr>
              <w:t> </w:t>
            </w:r>
            <w:r>
              <w:rPr>
                <w:b/>
                <w:sz w:val="14"/>
              </w:rPr>
              <w:t>ДОХОДЫ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180</w:t>
            </w:r>
          </w:p>
        </w:tc>
        <w:tc>
          <w:tcPr>
            <w:tcW w:w="4600" w:type="dxa"/>
          </w:tcPr>
          <w:p>
            <w:pPr>
              <w:pStyle w:val="TableParagraph"/>
              <w:spacing w:line="140" w:lineRule="exact" w:before="7"/>
              <w:ind w:left="25"/>
              <w:rPr>
                <w:sz w:val="14"/>
              </w:rPr>
            </w:pPr>
            <w:r>
              <w:rPr>
                <w:sz w:val="14"/>
              </w:rPr>
              <w:t>Невыясненные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поступления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35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01050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Невыясненные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поступления,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зачисляемые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бюджеты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</w:p>
          <w:p>
            <w:pPr>
              <w:pStyle w:val="TableParagraph"/>
              <w:spacing w:line="140" w:lineRule="exact" w:before="22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246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before="47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БЕЗВОЗМЕЗДНЫЕ</w:t>
            </w:r>
            <w:r>
              <w:rPr>
                <w:b/>
                <w:spacing w:val="30"/>
                <w:sz w:val="14"/>
              </w:rPr>
              <w:t> </w:t>
            </w:r>
            <w:r>
              <w:rPr>
                <w:b/>
                <w:sz w:val="14"/>
              </w:rPr>
              <w:t>ПОСТУПЛЕНИЯ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83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913,24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83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249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014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571,84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79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57,0%</w:t>
            </w:r>
          </w:p>
        </w:tc>
      </w:tr>
      <w:tr>
        <w:trPr>
          <w:trHeight w:val="393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Безвозмездные </w:t>
            </w:r>
            <w:r>
              <w:rPr>
                <w:b/>
                <w:spacing w:val="2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поступления  </w:t>
            </w:r>
            <w:r>
              <w:rPr>
                <w:b/>
                <w:spacing w:val="2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от  </w:t>
            </w:r>
            <w:r>
              <w:rPr>
                <w:b/>
                <w:spacing w:val="2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других  </w:t>
            </w:r>
            <w:r>
              <w:rPr>
                <w:b/>
                <w:spacing w:val="2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бюджетов  </w:t>
            </w:r>
            <w:r>
              <w:rPr>
                <w:b/>
                <w:spacing w:val="2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бюджетной</w:t>
            </w:r>
          </w:p>
          <w:p>
            <w:pPr>
              <w:pStyle w:val="TableParagraph"/>
              <w:spacing w:before="22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системы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437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913,24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249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123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993,72</w:t>
            </w:r>
          </w:p>
        </w:tc>
        <w:tc>
          <w:tcPr>
            <w:tcW w:w="114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57,0%</w:t>
            </w:r>
          </w:p>
        </w:tc>
      </w:tr>
      <w:tr>
        <w:trPr>
          <w:trHeight w:val="236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Дотации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бюджетам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бюджетной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системы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7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659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74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23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532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922,00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69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79,3%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140" w:lineRule="exact" w:before="7"/>
              <w:ind w:left="25"/>
              <w:rPr>
                <w:sz w:val="14"/>
              </w:rPr>
            </w:pPr>
            <w:r>
              <w:rPr>
                <w:sz w:val="14"/>
              </w:rPr>
              <w:t>Дотации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выравнивание</w:t>
            </w:r>
            <w:r>
              <w:rPr>
                <w:spacing w:val="59"/>
                <w:sz w:val="14"/>
              </w:rPr>
              <w:t> </w:t>
            </w:r>
            <w:r>
              <w:rPr>
                <w:sz w:val="14"/>
              </w:rPr>
              <w:t>бюджетной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обеспеченности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75,0%</w:t>
            </w:r>
          </w:p>
        </w:tc>
      </w:tr>
      <w:tr>
        <w:trPr>
          <w:trHeight w:val="37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15001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750" w:val="left" w:leader="none"/>
              </w:tabs>
              <w:spacing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Дотация</w:t>
              <w:tab/>
            </w:r>
            <w:r>
              <w:rPr>
                <w:sz w:val="14"/>
              </w:rPr>
              <w:t>бюджетам    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    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районов    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на   </w:t>
            </w:r>
            <w:r>
              <w:rPr>
                <w:spacing w:val="3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выравнивание</w:t>
            </w:r>
          </w:p>
          <w:p>
            <w:pPr>
              <w:pStyle w:val="TableParagraph"/>
              <w:spacing w:before="21"/>
              <w:ind w:left="25"/>
              <w:rPr>
                <w:sz w:val="14"/>
              </w:rPr>
            </w:pPr>
            <w:r>
              <w:rPr>
                <w:sz w:val="14"/>
              </w:rPr>
              <w:t>бюджетной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обеспеченности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146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75,0%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774" w:val="left" w:leader="none"/>
                <w:tab w:pos="1643" w:val="left" w:leader="none"/>
                <w:tab w:pos="2015" w:val="left" w:leader="none"/>
                <w:tab w:pos="2915" w:val="left" w:leader="none"/>
                <w:tab w:pos="3377" w:val="left" w:leader="none"/>
                <w:tab w:pos="3756" w:val="left" w:leader="none"/>
              </w:tabs>
              <w:spacing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Дотация</w:t>
              <w:tab/>
              <w:t>бюджетам</w:t>
              <w:tab/>
              <w:t>на</w:t>
              <w:tab/>
              <w:t>поддержку</w:t>
              <w:tab/>
              <w:t>мер</w:t>
              <w:tab/>
              <w:t>по</w:t>
              <w:tab/>
            </w:r>
            <w:r>
              <w:rPr>
                <w:spacing w:val="-1"/>
                <w:w w:val="105"/>
                <w:sz w:val="14"/>
              </w:rPr>
              <w:t>обеспечению</w:t>
            </w:r>
          </w:p>
          <w:p>
            <w:pPr>
              <w:pStyle w:val="TableParagraph"/>
              <w:spacing w:line="140" w:lineRule="exact" w:before="21"/>
              <w:ind w:left="25"/>
              <w:rPr>
                <w:sz w:val="14"/>
              </w:rPr>
            </w:pPr>
            <w:r>
              <w:rPr>
                <w:sz w:val="14"/>
              </w:rPr>
              <w:t>сбалансированности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бюджетов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513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173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422,00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87,3%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Дотация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 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 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 </w:t>
            </w:r>
            <w:r>
              <w:rPr>
                <w:spacing w:val="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 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поддержку </w:t>
            </w:r>
            <w:r>
              <w:rPr>
                <w:spacing w:val="1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 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</w:p>
          <w:p>
            <w:pPr>
              <w:pStyle w:val="TableParagraph"/>
              <w:spacing w:line="140" w:lineRule="exact" w:before="21"/>
              <w:ind w:left="25"/>
              <w:rPr>
                <w:sz w:val="14"/>
              </w:rPr>
            </w:pPr>
            <w:r>
              <w:rPr>
                <w:sz w:val="14"/>
              </w:rPr>
              <w:t>обеспечению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сбалансированности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бюджетов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513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173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422,00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87,3%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Субсидии</w:t>
            </w:r>
            <w:r>
              <w:rPr>
                <w:b/>
                <w:spacing w:val="2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бюджетам</w:t>
            </w:r>
            <w:r>
              <w:rPr>
                <w:b/>
                <w:spacing w:val="1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бюджетной </w:t>
            </w:r>
            <w:r>
              <w:rPr>
                <w:b/>
                <w:spacing w:val="1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системы </w:t>
            </w:r>
            <w:r>
              <w:rPr>
                <w:b/>
                <w:spacing w:val="1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</w:p>
          <w:p>
            <w:pPr>
              <w:pStyle w:val="TableParagraph"/>
              <w:spacing w:line="138" w:lineRule="exact" w:before="22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Федерации 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(межбюджетные</w:t>
            </w:r>
            <w:r>
              <w:rPr>
                <w:b/>
                <w:spacing w:val="19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субсидии)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175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751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680,34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36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712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027,63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20,9%</w:t>
            </w:r>
          </w:p>
        </w:tc>
      </w:tr>
      <w:tr>
        <w:trPr>
          <w:trHeight w:val="46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20077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3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софинансирование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капитальных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вложений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объекты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государственной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(муниципальной)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19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428,80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19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14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448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20077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софинансирование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капитальных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вложений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объекты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муниципальной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собственности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122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428,80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 w:before="99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96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96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20216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 бюджетам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осуществление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дорожной деятельности в</w:t>
            </w:r>
            <w:r>
              <w:rPr>
                <w:spacing w:val="-32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отношении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автомобильных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дорог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общего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пользования,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также</w:t>
            </w:r>
          </w:p>
          <w:p>
            <w:pPr>
              <w:pStyle w:val="TableParagraph"/>
              <w:spacing w:line="271" w:lineRule="auto" w:before="1"/>
              <w:ind w:left="25"/>
              <w:rPr>
                <w:sz w:val="14"/>
              </w:rPr>
            </w:pPr>
            <w:r>
              <w:rPr>
                <w:sz w:val="14"/>
              </w:rPr>
              <w:t>капитального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ремонта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ремонта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дворовых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территорий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многоквартирных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домов, проездов к дворовым территориям многоквартирных домов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населенных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пунктов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741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323,49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665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746,81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61,8%</w:t>
            </w:r>
          </w:p>
        </w:tc>
      </w:tr>
      <w:tr>
        <w:trPr>
          <w:trHeight w:val="101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20216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 бюджетам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осуществление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дорожной деятельности в</w:t>
            </w:r>
            <w:r>
              <w:rPr>
                <w:spacing w:val="-32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отношении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автомобильных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дорог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общего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пользования,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также</w:t>
            </w:r>
          </w:p>
          <w:p>
            <w:pPr>
              <w:pStyle w:val="TableParagraph"/>
              <w:spacing w:line="271" w:lineRule="auto" w:before="1"/>
              <w:ind w:left="25"/>
              <w:rPr>
                <w:sz w:val="14"/>
              </w:rPr>
            </w:pPr>
            <w:r>
              <w:rPr>
                <w:sz w:val="14"/>
              </w:rPr>
              <w:t>капитального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ремонта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ремонта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дворовых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территорий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многоквартирных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домов, проездов к дворовым территориям многоквартирных домов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населенных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пунктов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20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741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323,49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 w:before="118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665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746,81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16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61,8%</w:t>
            </w:r>
          </w:p>
        </w:tc>
      </w:tr>
      <w:tr>
        <w:trPr>
          <w:trHeight w:val="41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25243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3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строительство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реконструкцию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(модернизацию)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объектов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питьевого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водоснабжения</w:t>
            </w:r>
          </w:p>
        </w:tc>
        <w:tc>
          <w:tcPr>
            <w:tcW w:w="1355" w:type="dxa"/>
          </w:tcPr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044,31</w:t>
            </w:r>
          </w:p>
        </w:tc>
        <w:tc>
          <w:tcPr>
            <w:tcW w:w="1126" w:type="dxa"/>
          </w:tcPr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086,44</w:t>
            </w:r>
          </w:p>
        </w:tc>
        <w:tc>
          <w:tcPr>
            <w:tcW w:w="1146" w:type="dxa"/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87,5%</w:t>
            </w:r>
          </w:p>
        </w:tc>
      </w:tr>
      <w:tr>
        <w:trPr>
          <w:trHeight w:val="41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25243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 бюджетам муниципальных районов </w:t>
            </w:r>
            <w:r>
              <w:rPr>
                <w:w w:val="105"/>
                <w:sz w:val="14"/>
              </w:rPr>
              <w:t>на строительство 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реконструкцию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(модернизацию)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объектов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питьевого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водоснабжения</w:t>
            </w:r>
          </w:p>
        </w:tc>
        <w:tc>
          <w:tcPr>
            <w:tcW w:w="1355" w:type="dxa"/>
          </w:tcPr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044,31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036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086,44</w:t>
            </w:r>
          </w:p>
        </w:tc>
        <w:tc>
          <w:tcPr>
            <w:tcW w:w="1146" w:type="dxa"/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87,5%</w:t>
            </w:r>
          </w:p>
        </w:tc>
      </w:tr>
      <w:tr>
        <w:trPr>
          <w:trHeight w:val="63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25304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организацию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бесплатного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горячего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питания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обучающихся, получающих начальное общее образование 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государственных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образовательных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организациях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0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791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101,47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0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581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766,01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95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61,8%</w:t>
            </w:r>
          </w:p>
        </w:tc>
      </w:tr>
      <w:tr>
        <w:trPr>
          <w:trHeight w:val="76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25304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Субсидии бюджетам муниципальных районов на организацию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бесплатного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горячего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питания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обучающихся,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получающих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начальное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общее образование в государственных и 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образовательных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организациях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791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101,47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581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766,01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61,8%</w:t>
            </w:r>
          </w:p>
        </w:tc>
      </w:tr>
      <w:tr>
        <w:trPr>
          <w:trHeight w:val="438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25497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64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реализацию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мероприятий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обеспечению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жильем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молодых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семей</w:t>
            </w:r>
          </w:p>
        </w:tc>
        <w:tc>
          <w:tcPr>
            <w:tcW w:w="1355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442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442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100,0%</w:t>
            </w:r>
          </w:p>
        </w:tc>
      </w:tr>
      <w:tr>
        <w:trPr>
          <w:trHeight w:val="40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25497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Субсидии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реализацию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обеспечению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жильем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молодых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семей</w:t>
            </w:r>
          </w:p>
        </w:tc>
        <w:tc>
          <w:tcPr>
            <w:tcW w:w="1355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442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442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100,0%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1" w:lineRule="exact"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25519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146" w:lineRule="exact" w:before="2"/>
              <w:ind w:left="25"/>
              <w:rPr>
                <w:sz w:val="14"/>
              </w:rPr>
            </w:pPr>
            <w:r>
              <w:rPr>
                <w:sz w:val="14"/>
              </w:rPr>
              <w:t>Субсидия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поддержку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отрасли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культуры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407,00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407,00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100,0%</w:t>
            </w:r>
          </w:p>
        </w:tc>
      </w:tr>
      <w:tr>
        <w:trPr>
          <w:trHeight w:val="35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25519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2"/>
              <w:ind w:left="25"/>
              <w:rPr>
                <w:sz w:val="14"/>
              </w:rPr>
            </w:pPr>
            <w:r>
              <w:rPr>
                <w:sz w:val="14"/>
              </w:rPr>
              <w:t>Субсидия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поддержку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отрасли</w:t>
            </w:r>
          </w:p>
          <w:p>
            <w:pPr>
              <w:pStyle w:val="TableParagraph"/>
              <w:spacing w:line="145" w:lineRule="exact" w:before="22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культуры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407,00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407,00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100,0%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29999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140" w:lineRule="exact" w:before="7"/>
              <w:ind w:left="25"/>
              <w:rPr>
                <w:sz w:val="14"/>
              </w:rPr>
            </w:pPr>
            <w:r>
              <w:rPr>
                <w:sz w:val="14"/>
              </w:rPr>
              <w:t>Прочие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субсидии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383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875,27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899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521,37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90,4%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40" w:lineRule="exact"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29999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140" w:lineRule="exact" w:before="7"/>
              <w:ind w:left="25"/>
              <w:rPr>
                <w:sz w:val="14"/>
              </w:rPr>
            </w:pPr>
            <w:r>
              <w:rPr>
                <w:sz w:val="14"/>
              </w:rPr>
              <w:t>Прочие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субсидии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383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875,27</w:t>
            </w:r>
          </w:p>
        </w:tc>
        <w:tc>
          <w:tcPr>
            <w:tcW w:w="1126" w:type="dxa"/>
          </w:tcPr>
          <w:p>
            <w:pPr>
              <w:pStyle w:val="TableParagraph"/>
              <w:spacing w:line="143" w:lineRule="exact" w:before="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899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521,37</w:t>
            </w:r>
          </w:p>
        </w:tc>
        <w:tc>
          <w:tcPr>
            <w:tcW w:w="1146" w:type="dxa"/>
          </w:tcPr>
          <w:p>
            <w:pPr>
              <w:pStyle w:val="TableParagraph"/>
              <w:spacing w:line="147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90,4%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-субсидии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образований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подготовку</w:t>
            </w:r>
          </w:p>
          <w:p>
            <w:pPr>
              <w:pStyle w:val="TableParagraph"/>
              <w:spacing w:line="271" w:lineRule="auto" w:before="21"/>
              <w:ind w:left="25"/>
              <w:rPr>
                <w:sz w:val="14"/>
              </w:rPr>
            </w:pPr>
            <w:r>
              <w:rPr>
                <w:sz w:val="14"/>
              </w:rPr>
              <w:t>объектов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жилищно-коммунального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хозяйства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к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зиме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рамках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комплекса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"Поддержание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технического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состояния</w:t>
            </w:r>
          </w:p>
          <w:p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коммунальной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инфраструктуры"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государственной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программы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"Развитие</w:t>
            </w:r>
          </w:p>
          <w:p>
            <w:pPr>
              <w:pStyle w:val="TableParagraph"/>
              <w:spacing w:line="180" w:lineRule="atLeast"/>
              <w:ind w:left="25" w:right="64"/>
              <w:rPr>
                <w:sz w:val="14"/>
              </w:rPr>
            </w:pPr>
            <w:r>
              <w:rPr>
                <w:sz w:val="14"/>
              </w:rPr>
              <w:t>топливно-энергетического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комплекса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и жилищно-коммунального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хозяйства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Брянской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области"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981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098,90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-субсидии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(муниципальных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округов,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городских округов) на реализацию мероприятий по проведению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оздоровительной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кампании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детей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рамках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комплекса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процессных</w:t>
            </w:r>
          </w:p>
          <w:p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мероприятий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"Проведение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оздоровительной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кампании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детей"</w:t>
            </w:r>
          </w:p>
          <w:p>
            <w:pPr>
              <w:pStyle w:val="TableParagraph"/>
              <w:spacing w:line="180" w:lineRule="atLeast"/>
              <w:ind w:left="25"/>
              <w:rPr>
                <w:sz w:val="14"/>
              </w:rPr>
            </w:pPr>
            <w:r>
              <w:rPr>
                <w:sz w:val="14"/>
              </w:rPr>
              <w:t>государственной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программы "Развитие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и науки Брянской</w:t>
            </w:r>
            <w:r>
              <w:rPr>
                <w:spacing w:val="-32"/>
                <w:sz w:val="14"/>
              </w:rPr>
              <w:t> </w:t>
            </w:r>
            <w:r>
              <w:rPr>
                <w:w w:val="105"/>
                <w:sz w:val="14"/>
              </w:rPr>
              <w:t>области"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703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703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100,0%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-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субсидии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(муниципальных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округов,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городских округов) на создание цифровой образовательной среды 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общеобразовательных организациях Брянской области в рамках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регионального проекта "Цифровая образовательная среда (Брянская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область)"</w:t>
            </w:r>
            <w:r>
              <w:rPr>
                <w:spacing w:val="3"/>
                <w:sz w:val="14"/>
              </w:rPr>
              <w:t> </w:t>
            </w:r>
            <w:r>
              <w:rPr>
                <w:sz w:val="14"/>
              </w:rPr>
              <w:t>государственной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программы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"Развитие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науки</w:t>
            </w:r>
          </w:p>
          <w:p>
            <w:pPr>
              <w:pStyle w:val="TableParagraph"/>
              <w:spacing w:line="145" w:lineRule="exact" w:before="3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Брянской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области"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3" w:lineRule="exact" w:before="1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437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495,00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pgSz w:w="11910" w:h="16840"/>
          <w:pgMar w:header="301" w:footer="0"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505"/>
              <w:rPr>
                <w:sz w:val="14"/>
              </w:rPr>
            </w:pPr>
            <w:r>
              <w:rPr>
                <w:sz w:val="14"/>
              </w:rPr>
              <w:t>-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приобретение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специализированной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техники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для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предприятий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жилищно-коммунального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комплекса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рамках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государственной</w:t>
            </w:r>
          </w:p>
          <w:p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программы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"Развитие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топливно-энергетического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комплекса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жилищно-</w:t>
            </w:r>
          </w:p>
          <w:p>
            <w:pPr>
              <w:pStyle w:val="TableParagraph"/>
              <w:spacing w:line="143" w:lineRule="exact" w:before="21"/>
              <w:ind w:left="25"/>
              <w:rPr>
                <w:sz w:val="14"/>
              </w:rPr>
            </w:pPr>
            <w:r>
              <w:rPr>
                <w:sz w:val="14"/>
              </w:rPr>
              <w:t>коммунального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хозяйства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Брянской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области"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086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240,00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99,5%</w:t>
            </w:r>
          </w:p>
        </w:tc>
      </w:tr>
      <w:tr>
        <w:trPr>
          <w:trHeight w:val="716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-на развитие материально-технической базы 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z w:val="14"/>
              </w:rPr>
              <w:t>образовательных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организаций в сфере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физической культуры и спорта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в</w:t>
            </w:r>
            <w:r>
              <w:rPr>
                <w:spacing w:val="-32"/>
                <w:sz w:val="14"/>
              </w:rPr>
              <w:t> </w:t>
            </w:r>
            <w:r>
              <w:rPr>
                <w:sz w:val="14"/>
              </w:rPr>
              <w:t>рамках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государственной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программы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"Развитие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физической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культуры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и</w:t>
            </w:r>
          </w:p>
          <w:p>
            <w:pPr>
              <w:pStyle w:val="TableParagraph"/>
              <w:spacing w:line="143" w:lineRule="exact" w:before="1"/>
              <w:ind w:left="2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спорта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Брянской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области"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201,37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201,37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100,0%</w:t>
            </w:r>
          </w:p>
        </w:tc>
      </w:tr>
      <w:tr>
        <w:trPr>
          <w:trHeight w:val="270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Субвенции</w:t>
            </w:r>
            <w:r>
              <w:rPr>
                <w:b/>
                <w:spacing w:val="15"/>
                <w:sz w:val="14"/>
              </w:rPr>
              <w:t> </w:t>
            </w:r>
            <w:r>
              <w:rPr>
                <w:b/>
                <w:sz w:val="14"/>
              </w:rPr>
              <w:t>бюджетам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бюджетной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системы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Российской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spacing w:line="148" w:lineRule="exact" w:before="103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220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493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765,96</w:t>
            </w:r>
          </w:p>
        </w:tc>
        <w:tc>
          <w:tcPr>
            <w:tcW w:w="1126" w:type="dxa"/>
          </w:tcPr>
          <w:p>
            <w:pPr>
              <w:pStyle w:val="TableParagraph"/>
              <w:spacing w:line="148" w:lineRule="exact" w:before="103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174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650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830,09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103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79,2%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30024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Субвенции    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местным    </w:t>
            </w:r>
            <w:r>
              <w:rPr>
                <w:spacing w:val="22"/>
                <w:sz w:val="14"/>
              </w:rPr>
              <w:t> </w:t>
            </w:r>
            <w:r>
              <w:rPr>
                <w:sz w:val="14"/>
              </w:rPr>
              <w:t>бюджетам    </w:t>
            </w:r>
            <w:r>
              <w:rPr>
                <w:spacing w:val="26"/>
                <w:sz w:val="14"/>
              </w:rPr>
              <w:t> </w:t>
            </w:r>
            <w:r>
              <w:rPr>
                <w:sz w:val="14"/>
              </w:rPr>
              <w:t>на    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выполнение    </w:t>
            </w:r>
            <w:r>
              <w:rPr>
                <w:spacing w:val="24"/>
                <w:sz w:val="14"/>
              </w:rPr>
              <w:t> </w:t>
            </w:r>
            <w:r>
              <w:rPr>
                <w:w w:val="105"/>
                <w:sz w:val="14"/>
              </w:rPr>
              <w:t>передаваемых</w:t>
            </w:r>
          </w:p>
          <w:p>
            <w:pPr>
              <w:pStyle w:val="TableParagraph"/>
              <w:spacing w:line="140" w:lineRule="exact" w:before="21"/>
              <w:ind w:left="25"/>
              <w:rPr>
                <w:sz w:val="14"/>
              </w:rPr>
            </w:pPr>
            <w:r>
              <w:rPr>
                <w:sz w:val="14"/>
              </w:rPr>
              <w:t>полномочий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943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493,96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731,32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78,8%</w:t>
            </w:r>
          </w:p>
        </w:tc>
      </w:tr>
      <w:tr>
        <w:trPr>
          <w:trHeight w:val="349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30024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Субвенции    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бюджетам    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муниципальных    </w:t>
            </w:r>
            <w:r>
              <w:rPr>
                <w:spacing w:val="2"/>
                <w:sz w:val="14"/>
              </w:rPr>
              <w:t> </w:t>
            </w:r>
            <w:r>
              <w:rPr>
                <w:sz w:val="14"/>
              </w:rPr>
              <w:t>районов    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на   </w:t>
            </w:r>
            <w:r>
              <w:rPr>
                <w:spacing w:val="27"/>
                <w:sz w:val="14"/>
              </w:rPr>
              <w:t> </w:t>
            </w:r>
            <w:r>
              <w:rPr>
                <w:w w:val="105"/>
                <w:sz w:val="14"/>
              </w:rPr>
              <w:t>выполнение</w:t>
            </w:r>
          </w:p>
          <w:p>
            <w:pPr>
              <w:pStyle w:val="TableParagraph"/>
              <w:spacing w:line="140" w:lineRule="exact" w:before="21"/>
              <w:ind w:left="25"/>
              <w:rPr>
                <w:sz w:val="14"/>
              </w:rPr>
            </w:pPr>
            <w:r>
              <w:rPr>
                <w:sz w:val="14"/>
              </w:rPr>
              <w:t>передаваемых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полномочий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субъектов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Российской</w:t>
            </w:r>
            <w:r>
              <w:rPr>
                <w:spacing w:val="14"/>
                <w:sz w:val="14"/>
              </w:rPr>
              <w:t> </w:t>
            </w:r>
            <w:r>
              <w:rPr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943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493,96</w:t>
            </w:r>
          </w:p>
        </w:tc>
        <w:tc>
          <w:tcPr>
            <w:tcW w:w="1126" w:type="dxa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166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731,32</w:t>
            </w:r>
          </w:p>
        </w:tc>
        <w:tc>
          <w:tcPr>
            <w:tcW w:w="1146" w:type="dxa"/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78,8%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 w:firstLine="103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-субвенции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Брянской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расчету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предоставлению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дотаций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поселениям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выравнивание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уровня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бюджетной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обеспеченности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счет</w:t>
            </w:r>
            <w:r>
              <w:rPr>
                <w:spacing w:val="2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средств</w:t>
            </w:r>
          </w:p>
          <w:p>
            <w:pPr>
              <w:pStyle w:val="TableParagraph"/>
              <w:spacing w:line="145" w:lineRule="exact" w:before="2"/>
              <w:ind w:left="25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областного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бюджета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942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706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75,0%</w:t>
            </w:r>
          </w:p>
        </w:tc>
      </w:tr>
      <w:tr>
        <w:trPr>
          <w:trHeight w:val="902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 w:firstLine="55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-субвенций бюджетам </w:t>
            </w:r>
            <w:r>
              <w:rPr>
                <w:w w:val="105"/>
                <w:sz w:val="14"/>
              </w:rPr>
              <w:t>муниципальных образований на предоставление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 социальной поддержки по оплате жилья и коммунальных услуг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отдельным категориям граждан, работающих в учреждениях культуры,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находящихся</w:t>
            </w:r>
            <w:r>
              <w:rPr>
                <w:spacing w:val="2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сельской</w:t>
            </w:r>
            <w:r>
              <w:rPr>
                <w:spacing w:val="2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местности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или</w:t>
            </w:r>
            <w:r>
              <w:rPr>
                <w:spacing w:val="2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поселках</w:t>
            </w:r>
            <w:r>
              <w:rPr>
                <w:spacing w:val="2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городского</w:t>
            </w:r>
            <w:r>
              <w:rPr>
                <w:spacing w:val="2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типа</w:t>
            </w:r>
            <w:r>
              <w:rPr>
                <w:spacing w:val="2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</w:p>
          <w:p>
            <w:pPr>
              <w:pStyle w:val="TableParagraph"/>
              <w:spacing w:line="145" w:lineRule="exact" w:before="2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территории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Брянской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области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144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86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250,00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59,9%</w:t>
            </w:r>
          </w:p>
        </w:tc>
      </w:tr>
      <w:tr>
        <w:trPr>
          <w:trHeight w:val="1355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-субвенция бюджетам муниципальных образований на осуществление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Брянской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сфере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профилактике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безнадзорности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несовершеннолетних,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организации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комиссий и определения перечня должностных лиц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органов местного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самоуправления,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уполномоченных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составлять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протоколы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правонарушениях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493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290,00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469,23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68,9%</w:t>
            </w:r>
          </w:p>
        </w:tc>
      </w:tr>
      <w:tr>
        <w:trPr>
          <w:trHeight w:val="902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-субвенция бюджетам муниципальных районов (городских округов) 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Брянской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охраны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уведомительной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регистрации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территориальных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соглашений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коллективных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договоров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298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618,00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6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176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260,12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59,0%</w:t>
            </w:r>
          </w:p>
        </w:tc>
      </w:tr>
      <w:tr>
        <w:trPr>
          <w:trHeight w:val="604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8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-субвенция бюджетам муниципальных районов (городских округов) 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обеспечения сохранности жилых помещений, закрепленных за детьми-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сиротами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детьми,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оставшимися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без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попечения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родителей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800,00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55,6%</w:t>
            </w:r>
          </w:p>
        </w:tc>
      </w:tr>
      <w:tr>
        <w:trPr>
          <w:trHeight w:val="570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180" w:lineRule="atLeast" w:before="7"/>
              <w:ind w:left="25" w:right="100"/>
              <w:rPr>
                <w:sz w:val="14"/>
              </w:rPr>
            </w:pPr>
            <w:r>
              <w:rPr>
                <w:sz w:val="14"/>
              </w:rPr>
              <w:t>-субвенция</w:t>
            </w:r>
            <w:r>
              <w:rPr>
                <w:spacing w:val="26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(муниципальных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округов, городских округов) </w:t>
            </w:r>
            <w:r>
              <w:rPr>
                <w:w w:val="105"/>
                <w:sz w:val="14"/>
              </w:rPr>
              <w:t>на организацию и осуществление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опеке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попечительству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967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856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403,49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9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43,0%</w:t>
            </w:r>
          </w:p>
        </w:tc>
      </w:tr>
      <w:tr>
        <w:trPr>
          <w:trHeight w:val="455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sz w:val="14"/>
              </w:rPr>
              <w:t>-субвенция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бюджетам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муниципальных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районов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(городских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округов)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на</w:t>
            </w:r>
            <w:r>
              <w:rPr>
                <w:spacing w:val="1"/>
                <w:sz w:val="14"/>
              </w:rPr>
              <w:t> </w:t>
            </w: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сфере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108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198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851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397,00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 w:before="106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160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185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854,00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04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80,6%</w:t>
            </w:r>
          </w:p>
        </w:tc>
      </w:tr>
      <w:tr>
        <w:trPr>
          <w:trHeight w:val="1694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9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-субвенция бюджетам муниципальных районов (городских округов) 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Брянской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 по организации проведения на территории Брянской области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мероприятий по предупреждению и ликвидации болезней животных, их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лечению,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болезней,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общих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человека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животных,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оборудования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содержания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скотомогильников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(биотермических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ям)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организации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отлова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содержания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безнадзорных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животных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территории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Брянской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области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1"/>
              </w:rPr>
            </w:pPr>
          </w:p>
          <w:p>
            <w:pPr>
              <w:pStyle w:val="TableParagraph"/>
              <w:spacing w:line="143" w:lineRule="exact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204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388,96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102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194,48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50,0%</w:t>
            </w:r>
          </w:p>
        </w:tc>
      </w:tr>
      <w:tr>
        <w:trPr>
          <w:trHeight w:val="78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30029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Субвенции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компенсацию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платы,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взимаемой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родителей (законных представителей) за присмотр и уход за детьми,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посещающими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образовательные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организации,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реализующие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образовательные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программы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дошкольного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792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311,00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093,76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63,3%</w:t>
            </w:r>
          </w:p>
        </w:tc>
      </w:tr>
      <w:tr>
        <w:trPr>
          <w:trHeight w:val="75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30029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Субвенции бюджетам муниципальных районов на компенсацию части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платы,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взимаемой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родителей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(законных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представителей)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присмотр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уход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детьми,</w:t>
            </w:r>
            <w:r>
              <w:rPr>
                <w:spacing w:val="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посещающими</w:t>
            </w:r>
            <w:r>
              <w:rPr>
                <w:spacing w:val="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образовательные</w:t>
            </w:r>
            <w:r>
              <w:rPr>
                <w:spacing w:val="1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организации,</w:t>
            </w:r>
          </w:p>
          <w:p>
            <w:pPr>
              <w:pStyle w:val="TableParagraph"/>
              <w:spacing w:before="1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реализующие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образовательные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программы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дошкольного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образования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792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311,00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134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093,76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63,3%</w:t>
            </w:r>
          </w:p>
        </w:tc>
      </w:tr>
      <w:tr>
        <w:trPr>
          <w:trHeight w:val="77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35082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4430" w:val="left" w:leader="none"/>
              </w:tabs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Субвенции      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      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     </w:t>
            </w:r>
            <w:r>
              <w:rPr>
                <w:spacing w:val="3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образований</w:t>
              <w:tab/>
            </w:r>
            <w:r>
              <w:rPr>
                <w:spacing w:val="-3"/>
                <w:w w:val="105"/>
                <w:sz w:val="14"/>
              </w:rPr>
              <w:t>на</w:t>
            </w:r>
            <w:r>
              <w:rPr>
                <w:spacing w:val="-3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предоставления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жилых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помещений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детям -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сиротам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детям,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оставшимся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без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попечения родителей, лицам из их числа 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договорам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найма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специализированных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жилых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помещений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751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005,01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94,8%</w:t>
            </w:r>
          </w:p>
        </w:tc>
      </w:tr>
      <w:tr>
        <w:trPr>
          <w:trHeight w:val="77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4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35082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Субвенции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предоставления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жилых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помещений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детям-сиротам</w:t>
            </w:r>
            <w:r>
              <w:rPr>
                <w:spacing w:val="3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3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детям,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оставшимся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без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попечения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родителей,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лицам  из  их</w:t>
            </w:r>
            <w:r>
              <w:rPr>
                <w:spacing w:val="3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числа</w:t>
            </w:r>
            <w:r>
              <w:rPr>
                <w:spacing w:val="3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договорам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найма</w:t>
            </w:r>
            <w:r>
              <w:rPr>
                <w:spacing w:val="2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специализированных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жилых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помещений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751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700,00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005,01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94,8%</w:t>
            </w:r>
          </w:p>
        </w:tc>
      </w:tr>
      <w:tr>
        <w:trPr>
          <w:trHeight w:val="625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35120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1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Субвенции бюджетам на осуществление полномочий по составлению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(изменению) списков кандидатов в присяжные заседатели федеральных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общей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юрисдикции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95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261,00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95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</w:tbl>
    <w:p>
      <w:pPr>
        <w:spacing w:after="0" w:line="148" w:lineRule="exact"/>
        <w:jc w:val="right"/>
        <w:rPr>
          <w:sz w:val="14"/>
        </w:rPr>
        <w:sectPr>
          <w:pgSz w:w="11910" w:h="16840"/>
          <w:pgMar w:header="301" w:footer="0" w:top="900" w:bottom="280" w:left="800" w:right="5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4600"/>
        <w:gridCol w:w="1355"/>
        <w:gridCol w:w="1126"/>
        <w:gridCol w:w="1146"/>
      </w:tblGrid>
      <w:tr>
        <w:trPr>
          <w:trHeight w:val="1177" w:hRule="atLeast"/>
        </w:trPr>
        <w:tc>
          <w:tcPr>
            <w:tcW w:w="2072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271" w:lineRule="auto" w:before="137"/>
              <w:ind w:left="81" w:right="72" w:firstLine="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Код бюджетной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классификации</w:t>
            </w:r>
            <w:r>
              <w:rPr>
                <w:b/>
                <w:spacing w:val="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</w:p>
        </w:tc>
        <w:tc>
          <w:tcPr>
            <w:tcW w:w="4600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6"/>
              <w:ind w:left="1538" w:right="15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10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line="271" w:lineRule="auto"/>
              <w:ind w:left="313" w:right="103" w:hanging="19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Прогноз</w:t>
            </w:r>
            <w:r>
              <w:rPr>
                <w:b/>
                <w:spacing w:val="11"/>
                <w:w w:val="105"/>
                <w:sz w:val="14"/>
              </w:rPr>
              <w:t> </w:t>
            </w:r>
            <w:r>
              <w:rPr>
                <w:b/>
                <w:spacing w:val="-2"/>
                <w:w w:val="105"/>
                <w:sz w:val="14"/>
              </w:rPr>
              <w:t>доходов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</w:t>
            </w:r>
            <w:r>
              <w:rPr>
                <w:b/>
                <w:spacing w:val="-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2024</w:t>
            </w:r>
            <w:r>
              <w:rPr>
                <w:b/>
                <w:spacing w:val="-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71" w:lineRule="auto"/>
              <w:ind w:left="41" w:right="29" w:hanging="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Кассовое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pacing w:val="-1"/>
                <w:w w:val="105"/>
                <w:sz w:val="14"/>
              </w:rPr>
              <w:t>исполнение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</w:t>
            </w:r>
          </w:p>
          <w:p>
            <w:pPr>
              <w:pStyle w:val="TableParagraph"/>
              <w:spacing w:line="271" w:lineRule="auto" w:before="1"/>
              <w:ind w:left="134" w:right="12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месяцев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z w:val="14"/>
              </w:rPr>
              <w:t>2024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года</w:t>
            </w:r>
          </w:p>
        </w:tc>
        <w:tc>
          <w:tcPr>
            <w:tcW w:w="1146" w:type="dxa"/>
          </w:tcPr>
          <w:p>
            <w:pPr>
              <w:pStyle w:val="TableParagraph"/>
              <w:spacing w:line="271" w:lineRule="auto" w:before="139"/>
              <w:ind w:left="119" w:right="113" w:firstLine="3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Процент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sz w:val="14"/>
              </w:rPr>
              <w:t>исполнения</w:t>
            </w:r>
            <w:r>
              <w:rPr>
                <w:b/>
                <w:spacing w:val="14"/>
                <w:sz w:val="14"/>
              </w:rPr>
              <w:t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32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прогнозным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параметрам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доходов</w:t>
            </w:r>
          </w:p>
        </w:tc>
      </w:tr>
      <w:tr>
        <w:trPr>
          <w:trHeight w:val="167" w:hRule="atLeast"/>
        </w:trPr>
        <w:tc>
          <w:tcPr>
            <w:tcW w:w="2072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4600" w:type="dxa"/>
          </w:tcPr>
          <w:p>
            <w:pPr>
              <w:pStyle w:val="TableParagraph"/>
              <w:spacing w:line="138" w:lineRule="exact" w:before="9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1355" w:type="dxa"/>
          </w:tcPr>
          <w:p>
            <w:pPr>
              <w:pStyle w:val="TableParagraph"/>
              <w:spacing w:line="138" w:lineRule="exact" w:before="9"/>
              <w:ind w:left="11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3</w:t>
            </w:r>
          </w:p>
        </w:tc>
        <w:tc>
          <w:tcPr>
            <w:tcW w:w="1126" w:type="dxa"/>
          </w:tcPr>
          <w:p>
            <w:pPr>
              <w:pStyle w:val="TableParagraph"/>
              <w:spacing w:line="138" w:lineRule="exact" w:before="9"/>
              <w:ind w:left="8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1146" w:type="dxa"/>
          </w:tcPr>
          <w:p>
            <w:pPr>
              <w:pStyle w:val="TableParagraph"/>
              <w:spacing w:line="138" w:lineRule="exact" w:before="9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</w:tr>
      <w:tr>
        <w:trPr>
          <w:trHeight w:val="808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35120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9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Субвенции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составлению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(изменению)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списков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кандидатов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присяжные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заседатели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судов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общей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юрисдикции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3" w:lineRule="exact" w:before="94"/>
              <w:ind w:right="1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261,00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spacing w:line="145" w:lineRule="exact" w:before="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0,0%</w:t>
            </w:r>
          </w:p>
        </w:tc>
      </w:tr>
      <w:tr>
        <w:trPr>
          <w:trHeight w:val="256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40000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Иные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межбюджетные</w:t>
            </w:r>
            <w:r>
              <w:rPr>
                <w:b/>
                <w:spacing w:val="16"/>
                <w:sz w:val="14"/>
              </w:rPr>
              <w:t> </w:t>
            </w:r>
            <w:r>
              <w:rPr>
                <w:b/>
                <w:sz w:val="14"/>
              </w:rPr>
              <w:t>трансферты</w:t>
            </w:r>
          </w:p>
        </w:tc>
        <w:tc>
          <w:tcPr>
            <w:tcW w:w="1355" w:type="dxa"/>
          </w:tcPr>
          <w:p>
            <w:pPr>
              <w:pStyle w:val="TableParagraph"/>
              <w:spacing w:line="148" w:lineRule="exact" w:before="88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11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116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566,94</w:t>
            </w:r>
          </w:p>
        </w:tc>
        <w:tc>
          <w:tcPr>
            <w:tcW w:w="1126" w:type="dxa"/>
          </w:tcPr>
          <w:p>
            <w:pPr>
              <w:pStyle w:val="TableParagraph"/>
              <w:spacing w:line="148" w:lineRule="exact" w:before="88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14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228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214,00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88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128,0%</w:t>
            </w:r>
          </w:p>
        </w:tc>
      </w:tr>
      <w:tr>
        <w:trPr>
          <w:trHeight w:val="52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9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45179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Межбюджетные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трансферты,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передаваемые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 проведение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2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2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обеспечению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2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советников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директора</w:t>
            </w:r>
            <w:r>
              <w:rPr>
                <w:spacing w:val="2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</w:p>
          <w:p>
            <w:pPr>
              <w:pStyle w:val="TableParagraph"/>
              <w:spacing w:line="128" w:lineRule="exact" w:before="1"/>
              <w:ind w:left="25"/>
              <w:rPr>
                <w:sz w:val="14"/>
              </w:rPr>
            </w:pPr>
            <w:r>
              <w:rPr>
                <w:sz w:val="14"/>
              </w:rPr>
              <w:t>воспитанию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и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взаимодействию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с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детскими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общественными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4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806,94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4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004,00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14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75,0%</w:t>
            </w:r>
          </w:p>
        </w:tc>
      </w:tr>
      <w:tr>
        <w:trPr>
          <w:trHeight w:val="77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9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45179</w:t>
            </w:r>
            <w:r>
              <w:rPr>
                <w:spacing w:val="2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Межбюджетные </w:t>
            </w:r>
            <w:r>
              <w:rPr>
                <w:w w:val="105"/>
                <w:sz w:val="14"/>
              </w:rPr>
              <w:t>трансферты, передаваемые бюджетам 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проведение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обеспечению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советников директора по воспитанию и взаимодействию с детскими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общественными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объединениями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общеобразовательных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организациях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507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806,94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131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004,00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75,0%</w:t>
            </w:r>
          </w:p>
        </w:tc>
      </w:tr>
      <w:tr>
        <w:trPr>
          <w:trHeight w:val="716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45303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1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Межбюджетные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трансферты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ежемесячное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денежное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вознаграждение за классное руководство педагогическим работникам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spacing w:val="-2"/>
                <w:w w:val="105"/>
                <w:sz w:val="14"/>
              </w:rPr>
              <w:t>государственных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общеобразовательных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организаций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608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760,00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273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662,00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 w:before="1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127,7%</w:t>
            </w:r>
          </w:p>
        </w:tc>
      </w:tr>
      <w:tr>
        <w:trPr>
          <w:trHeight w:val="71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45303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Межбюджетные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трансферты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ежемесячное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денежное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вознаграждение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классное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руководство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педагогическим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работникам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</w:p>
          <w:p>
            <w:pPr>
              <w:pStyle w:val="TableParagraph"/>
              <w:spacing w:line="143" w:lineRule="exact" w:before="2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общеобразовательных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организаций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608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760,00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273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662,00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127,7%</w:t>
            </w:r>
          </w:p>
        </w:tc>
      </w:tr>
      <w:tr>
        <w:trPr>
          <w:trHeight w:val="237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49999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before="7"/>
              <w:ind w:left="25"/>
              <w:rPr>
                <w:sz w:val="14"/>
              </w:rPr>
            </w:pPr>
            <w:r>
              <w:rPr>
                <w:sz w:val="14"/>
              </w:rPr>
              <w:t>Прочие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межбюджетные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трансферты,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передаваемые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бюджетам</w:t>
            </w:r>
          </w:p>
        </w:tc>
        <w:tc>
          <w:tcPr>
            <w:tcW w:w="1355" w:type="dxa"/>
          </w:tcPr>
          <w:p>
            <w:pPr>
              <w:pStyle w:val="TableParagraph"/>
              <w:spacing w:line="145" w:lineRule="exact" w:before="7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line="145" w:lineRule="exact" w:before="7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823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548,00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69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402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49999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695" w:val="left" w:leader="none"/>
                <w:tab w:pos="1881" w:val="left" w:leader="none"/>
                <w:tab w:pos="2858" w:val="left" w:leader="none"/>
                <w:tab w:pos="3933" w:val="left" w:leader="none"/>
              </w:tabs>
              <w:spacing w:line="271" w:lineRule="auto" w:before="7"/>
              <w:ind w:left="25" w:right="11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  <w:tab/>
              <w:t>межбюджетные</w:t>
              <w:tab/>
              <w:t>трансферты,</w:t>
              <w:tab/>
              <w:t>передаваемые</w:t>
              <w:tab/>
            </w:r>
            <w:r>
              <w:rPr>
                <w:spacing w:val="-2"/>
                <w:w w:val="105"/>
                <w:sz w:val="14"/>
              </w:rPr>
              <w:t>бюджетам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823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548,00</w:t>
            </w:r>
          </w:p>
        </w:tc>
        <w:tc>
          <w:tcPr>
            <w:tcW w:w="114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57" w:right="1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18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tabs>
                <w:tab w:pos="1081" w:val="left" w:leader="none"/>
                <w:tab w:pos="2368" w:val="left" w:leader="none"/>
                <w:tab w:pos="3782" w:val="left" w:leader="none"/>
              </w:tabs>
              <w:spacing w:line="271" w:lineRule="auto" w:before="9"/>
              <w:ind w:left="25" w:right="11"/>
              <w:jc w:val="both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ДОХОДЫ</w:t>
              <w:tab/>
              <w:t>БЮДЖЕТОВ</w:t>
              <w:tab/>
              <w:t>БЮДЖЕТНОЙ</w:t>
              <w:tab/>
            </w:r>
            <w:r>
              <w:rPr>
                <w:b/>
                <w:spacing w:val="-3"/>
                <w:w w:val="105"/>
                <w:sz w:val="14"/>
              </w:rPr>
              <w:t>СИСТЕМЫ</w:t>
            </w:r>
            <w:r>
              <w:rPr>
                <w:b/>
                <w:spacing w:val="-3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РОССИЙСКОЙ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ФЕДЕРАЦИИ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ОТ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ВОЗВРАТА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ОСТАТКОВ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СУБСИДИЙ,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СУБВЕНЦИЙ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ИНЫХ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МЕЖБЮДЖЕТНЫХ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ТРАНСФЕРТОВ,</w:t>
            </w:r>
            <w:r>
              <w:rPr>
                <w:b/>
                <w:spacing w:val="3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ИМЕЮЩИХ</w:t>
            </w:r>
            <w:r>
              <w:rPr>
                <w:b/>
                <w:spacing w:val="30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ЦЕЛЕВОЕ</w:t>
            </w:r>
            <w:r>
              <w:rPr>
                <w:b/>
                <w:spacing w:val="3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НАЗНАЧЕНИЕ,</w:t>
            </w:r>
          </w:p>
          <w:p>
            <w:pPr>
              <w:pStyle w:val="TableParagraph"/>
              <w:spacing w:line="143" w:lineRule="exact" w:before="2"/>
              <w:ind w:left="25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ПРОШЛЫХ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z w:val="14"/>
              </w:rPr>
              <w:t>ЛЕТ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921,99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901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Доходы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системы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возврата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бюджетами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системы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Федерации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остатков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субсидий,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субвенций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межбюджетных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трансфертов,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имеющих</w:t>
            </w:r>
            <w:r>
              <w:rPr>
                <w:spacing w:val="2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целевое</w:t>
            </w:r>
            <w:r>
              <w:rPr>
                <w:spacing w:val="2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назначение,</w:t>
            </w:r>
            <w:r>
              <w:rPr>
                <w:spacing w:val="2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прошлых</w:t>
            </w:r>
            <w:r>
              <w:rPr>
                <w:spacing w:val="1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лет,</w:t>
            </w:r>
            <w:r>
              <w:rPr>
                <w:spacing w:val="2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также</w:t>
            </w:r>
            <w:r>
              <w:rPr>
                <w:spacing w:val="2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1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возврата</w:t>
            </w:r>
          </w:p>
          <w:p>
            <w:pPr>
              <w:pStyle w:val="TableParagraph"/>
              <w:spacing w:line="145" w:lineRule="exact" w:before="2"/>
              <w:ind w:left="25"/>
              <w:jc w:val="both"/>
              <w:rPr>
                <w:sz w:val="14"/>
              </w:rPr>
            </w:pPr>
            <w:r>
              <w:rPr>
                <w:sz w:val="14"/>
              </w:rPr>
              <w:t>организациями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остатков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субсидий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прошлых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лет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921,99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60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9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бюджетов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возврата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прочих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остатков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субсидий, субвенций и иных межбюджетных трансфертов, имеющих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целевое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назначение,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прошлых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лет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поселений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921,99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620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18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9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Доходы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бюджетов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возврата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прочих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остатков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субсидий, субвенций и иных межбюджетных трансфертов, имеющих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целевое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назначение,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прошлых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лет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бюджетов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поселений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921,99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line="148" w:lineRule="exact" w:before="1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2072" w:type="dxa"/>
          </w:tcPr>
          <w:p>
            <w:pPr>
              <w:pStyle w:val="TableParagraph"/>
              <w:spacing w:before="9"/>
              <w:ind w:left="166" w:right="11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2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19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0000</w:t>
            </w:r>
            <w:r>
              <w:rPr>
                <w:b/>
                <w:spacing w:val="-5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000</w:t>
            </w: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ВОЗВРАТ   ОСТАТКОВ  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СУБСИДИЙ,   СУБВЕНЦИЙ  </w:t>
            </w:r>
            <w:r>
              <w:rPr>
                <w:b/>
                <w:spacing w:val="3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  </w:t>
            </w:r>
            <w:r>
              <w:rPr>
                <w:b/>
                <w:spacing w:val="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ИНЫХ</w:t>
            </w:r>
          </w:p>
          <w:p>
            <w:pPr>
              <w:pStyle w:val="TableParagraph"/>
              <w:spacing w:line="180" w:lineRule="atLeas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МЕЖБЮДЖЕТНЫХ</w:t>
            </w:r>
            <w:r>
              <w:rPr>
                <w:b/>
                <w:spacing w:val="19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ТРАНСФЕРТОВ,</w:t>
            </w:r>
            <w:r>
              <w:rPr>
                <w:b/>
                <w:spacing w:val="21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ИМЕЮЩИХ</w:t>
            </w:r>
            <w:r>
              <w:rPr>
                <w:b/>
                <w:spacing w:val="19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ЦЕЛЕВОЕ</w:t>
            </w:r>
            <w:r>
              <w:rPr>
                <w:b/>
                <w:spacing w:val="-3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НАЗНАЧЕНИЕ,</w:t>
            </w:r>
            <w:r>
              <w:rPr>
                <w:b/>
                <w:spacing w:val="-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ПРОШЛЫХ</w:t>
            </w:r>
            <w:r>
              <w:rPr>
                <w:b/>
                <w:spacing w:val="-2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ЛЕТ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-110</w:t>
            </w:r>
            <w:r>
              <w:rPr>
                <w:b/>
                <w:spacing w:val="-7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343,87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Возврат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остатков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субсидий,</w:t>
            </w:r>
            <w:r>
              <w:rPr>
                <w:spacing w:val="2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субвенций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2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1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межбюджетных</w:t>
            </w:r>
            <w:r>
              <w:rPr>
                <w:spacing w:val="-3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трансфертов,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имеющих</w:t>
            </w:r>
            <w:r>
              <w:rPr>
                <w:spacing w:val="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целевое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назначение,</w:t>
            </w:r>
            <w:r>
              <w:rPr>
                <w:spacing w:val="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прошлых</w:t>
            </w:r>
            <w:r>
              <w:rPr>
                <w:spacing w:val="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лет</w:t>
            </w:r>
            <w:r>
              <w:rPr>
                <w:spacing w:val="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бюджетов</w:t>
            </w:r>
          </w:p>
          <w:p>
            <w:pPr>
              <w:pStyle w:val="TableParagraph"/>
              <w:spacing w:line="143" w:lineRule="exact" w:before="1"/>
              <w:ind w:left="25"/>
              <w:rPr>
                <w:sz w:val="14"/>
              </w:rPr>
            </w:pPr>
            <w:r>
              <w:rPr>
                <w:sz w:val="14"/>
              </w:rPr>
              <w:t>муниципальных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-110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343,87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108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66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27139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Возврат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остатков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субсидий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софинансирование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1"/>
                <w:w w:val="105"/>
                <w:sz w:val="14"/>
              </w:rPr>
              <w:t>капитальных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вложений</w:t>
            </w:r>
            <w:r>
              <w:rPr>
                <w:spacing w:val="-3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в объекты государственной (муниципальной) собственности в рамках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создания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модернизации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объектов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спортивной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инфраструктуры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региональной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(муниципальной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собственности)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занятий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физической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культурой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спортом из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бюджетов муниципальных</w:t>
            </w:r>
          </w:p>
          <w:p>
            <w:pPr>
              <w:pStyle w:val="TableParagraph"/>
              <w:spacing w:line="145" w:lineRule="exact" w:before="3"/>
              <w:ind w:left="25"/>
              <w:rPr>
                <w:sz w:val="14"/>
              </w:rPr>
            </w:pP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1"/>
              <w:rPr>
                <w:sz w:val="15"/>
              </w:rPr>
            </w:pPr>
          </w:p>
          <w:p>
            <w:pPr>
              <w:pStyle w:val="TableParagraph"/>
              <w:spacing w:line="145" w:lineRule="exact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-2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645,80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48" w:lineRule="exact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664" w:hRule="atLeast"/>
        </w:trPr>
        <w:tc>
          <w:tcPr>
            <w:tcW w:w="2072" w:type="dxa"/>
          </w:tcPr>
          <w:p>
            <w:pPr>
              <w:pStyle w:val="TableParagraph"/>
              <w:spacing w:before="7"/>
              <w:ind w:left="157" w:right="14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2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19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60010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05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0000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150</w:t>
            </w:r>
          </w:p>
        </w:tc>
        <w:tc>
          <w:tcPr>
            <w:tcW w:w="4600" w:type="dxa"/>
          </w:tcPr>
          <w:p>
            <w:pPr>
              <w:pStyle w:val="TableParagraph"/>
              <w:spacing w:line="271" w:lineRule="auto" w:before="7"/>
              <w:ind w:left="25" w:right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Возврат прочих остатков субсидий, субвенций и иных межбюджетных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трансфертов, имеющих целевое назначение, прошлых лет из бюджетов</w:t>
            </w:r>
            <w:r>
              <w:rPr>
                <w:spacing w:val="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районов</w:t>
            </w:r>
          </w:p>
        </w:tc>
        <w:tc>
          <w:tcPr>
            <w:tcW w:w="1355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 w:before="13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0,00</w:t>
            </w:r>
          </w:p>
        </w:tc>
        <w:tc>
          <w:tcPr>
            <w:tcW w:w="112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5" w:lineRule="exact" w:before="131"/>
              <w:ind w:right="11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-107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698,07</w:t>
            </w:r>
          </w:p>
        </w:tc>
        <w:tc>
          <w:tcPr>
            <w:tcW w:w="1146" w:type="dxa"/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48" w:lineRule="exact" w:before="128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2072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00" w:type="dxa"/>
          </w:tcPr>
          <w:p>
            <w:pPr>
              <w:pStyle w:val="TableParagraph"/>
              <w:spacing w:before="9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ИТОГО</w:t>
            </w:r>
            <w:r>
              <w:rPr>
                <w:b/>
                <w:spacing w:val="13"/>
                <w:sz w:val="14"/>
              </w:rPr>
              <w:t> </w:t>
            </w:r>
            <w:r>
              <w:rPr>
                <w:b/>
                <w:sz w:val="14"/>
              </w:rPr>
              <w:t>ДОХОДОВ</w:t>
            </w:r>
          </w:p>
        </w:tc>
        <w:tc>
          <w:tcPr>
            <w:tcW w:w="1355" w:type="dxa"/>
          </w:tcPr>
          <w:p>
            <w:pPr>
              <w:pStyle w:val="TableParagraph"/>
              <w:spacing w:line="148" w:lineRule="exact" w:before="95"/>
              <w:ind w:right="12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626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940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913,24</w:t>
            </w:r>
          </w:p>
        </w:tc>
        <w:tc>
          <w:tcPr>
            <w:tcW w:w="1126" w:type="dxa"/>
          </w:tcPr>
          <w:p>
            <w:pPr>
              <w:pStyle w:val="TableParagraph"/>
              <w:spacing w:line="148" w:lineRule="exact" w:before="95"/>
              <w:ind w:right="11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408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765</w:t>
            </w:r>
            <w:r>
              <w:rPr>
                <w:b/>
                <w:spacing w:val="-6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880,16</w:t>
            </w:r>
          </w:p>
        </w:tc>
        <w:tc>
          <w:tcPr>
            <w:tcW w:w="1146" w:type="dxa"/>
          </w:tcPr>
          <w:p>
            <w:pPr>
              <w:pStyle w:val="TableParagraph"/>
              <w:spacing w:line="148" w:lineRule="exact" w:before="95"/>
              <w:ind w:right="7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65,2%</w:t>
            </w:r>
          </w:p>
        </w:tc>
      </w:tr>
    </w:tbl>
    <w:sectPr>
      <w:pgSz w:w="11910" w:h="16840"/>
      <w:pgMar w:header="301" w:footer="0" w:top="900" w:bottom="280" w:left="80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2.489990pt;margin-top:17.328352pt;width:9.35pt;height:8.75pt;mso-position-horizontal-relative:page;mso-position-vertical-relative:page;z-index:-17831936" type="#_x0000_t202" filled="false" stroked="false">
          <v:textbox inset="0,0,0,0">
            <w:txbxContent>
              <w:p>
                <w:pPr>
                  <w:spacing w:before="16"/>
                  <w:ind w:left="60" w:right="0" w:firstLine="0"/>
                  <w:jc w:val="left"/>
                  <w:rPr>
                    <w:rFonts w:ascii="Arial MT"/>
                    <w:sz w:val="12"/>
                  </w:rPr>
                </w:pPr>
                <w:r>
                  <w:rPr/>
                  <w:fldChar w:fldCharType="begin"/>
                </w:r>
                <w:r>
                  <w:rPr>
                    <w:rFonts w:ascii="Arial MT"/>
                    <w:sz w:val="1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9"/>
    </w:pPr>
    <w:rPr>
      <w:rFonts w:ascii="Times New Roman" w:hAnsi="Times New Roman" w:eastAsia="Times New Roman" w:cs="Times New Roman"/>
      <w:sz w:val="14"/>
      <w:szCs w:val="1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outlineLvl w:val="1"/>
    </w:pPr>
    <w:rPr>
      <w:rFonts w:ascii="Times New Roman" w:hAnsi="Times New Roman" w:eastAsia="Times New Roman" w:cs="Times New Roman"/>
      <w:b/>
      <w:bCs/>
      <w:sz w:val="17"/>
      <w:szCs w:val="17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consultantplus://offline/ref%3D45FD3976568C43ACDEBA7D8C445ABAE1E471666E2F5375278623A737442124CCD164C5C5201BZBQ6G" TargetMode="External"/><Relationship Id="rId7" Type="http://schemas.openxmlformats.org/officeDocument/2006/relationships/hyperlink" Target="consultantplus://offline/ref%3D45FD3976568C43ACDEBA7D8C445ABAE1E471666E2F5375278623A737442124CCD164C5C7201BBB9CZFQDG" TargetMode="External"/><Relationship Id="rId8" Type="http://schemas.openxmlformats.org/officeDocument/2006/relationships/hyperlink" Target="consultantplus://offline/ref%3D45FD3976568C43ACDEBA7D8C445ABAE1E471666E2F5375278623A737442124CCD164C5C32512ZBQDG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Бабась Алексей Алексеевич</dc:creator>
  <dcterms:created xsi:type="dcterms:W3CDTF">2024-11-13T09:24:30Z</dcterms:created>
  <dcterms:modified xsi:type="dcterms:W3CDTF">2024-11-13T09:24:30Z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2024-11-13T00:00:00Z</vt:filetime>
  </property>
</Properties>
</file>